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B1" w:rsidRPr="00D44C54" w:rsidRDefault="00720FB1" w:rsidP="00720FB1">
      <w:pPr>
        <w:rPr>
          <w:rFonts w:ascii="Arial" w:hAnsi="Arial" w:cs="Arial"/>
        </w:rPr>
      </w:pPr>
      <w:r w:rsidRPr="00D44C54">
        <w:rPr>
          <w:rFonts w:ascii="Arial" w:hAnsi="Arial" w:cs="Arial"/>
        </w:rPr>
        <w:t>Bob Gall led the HFIP telecon held on</w:t>
      </w:r>
      <w:r w:rsidR="002F5ACD">
        <w:rPr>
          <w:rFonts w:ascii="Arial" w:hAnsi="Arial" w:cs="Arial"/>
        </w:rPr>
        <w:t xml:space="preserve"> </w:t>
      </w:r>
      <w:r w:rsidR="00312005">
        <w:rPr>
          <w:rFonts w:ascii="Arial" w:hAnsi="Arial" w:cs="Arial"/>
        </w:rPr>
        <w:t>May 23</w:t>
      </w:r>
      <w:r>
        <w:rPr>
          <w:rFonts w:ascii="Arial" w:hAnsi="Arial" w:cs="Arial"/>
        </w:rPr>
        <w:t>,</w:t>
      </w:r>
      <w:r w:rsidRPr="00D44C54">
        <w:rPr>
          <w:rFonts w:ascii="Arial" w:hAnsi="Arial" w:cs="Arial"/>
        </w:rPr>
        <w:t xml:space="preserve"> 201</w:t>
      </w:r>
      <w:r w:rsidR="00DA3004">
        <w:rPr>
          <w:rFonts w:ascii="Arial" w:hAnsi="Arial" w:cs="Arial"/>
        </w:rPr>
        <w:t>2</w:t>
      </w:r>
      <w:r w:rsidRPr="00D44C54">
        <w:rPr>
          <w:rFonts w:ascii="Arial" w:hAnsi="Arial" w:cs="Arial"/>
        </w:rPr>
        <w:t xml:space="preserve"> from 1400 </w:t>
      </w:r>
      <w:r>
        <w:rPr>
          <w:rFonts w:ascii="Arial" w:hAnsi="Arial" w:cs="Arial"/>
        </w:rPr>
        <w:t>-</w:t>
      </w:r>
      <w:r w:rsidRPr="00D44C54">
        <w:rPr>
          <w:rFonts w:ascii="Arial" w:hAnsi="Arial" w:cs="Arial"/>
        </w:rPr>
        <w:t>1500</w:t>
      </w:r>
      <w:r w:rsidR="00C314B4">
        <w:rPr>
          <w:rFonts w:ascii="Arial" w:hAnsi="Arial" w:cs="Arial"/>
        </w:rPr>
        <w:t xml:space="preserve"> </w:t>
      </w:r>
      <w:r w:rsidRPr="00D44C54">
        <w:rPr>
          <w:rFonts w:ascii="Arial" w:hAnsi="Arial" w:cs="Arial"/>
        </w:rPr>
        <w:t>E</w:t>
      </w:r>
      <w:r>
        <w:rPr>
          <w:rFonts w:ascii="Arial" w:hAnsi="Arial" w:cs="Arial"/>
        </w:rPr>
        <w:t>S</w:t>
      </w:r>
      <w:r w:rsidRPr="00D44C54">
        <w:rPr>
          <w:rFonts w:ascii="Arial" w:hAnsi="Arial" w:cs="Arial"/>
        </w:rPr>
        <w:t>T. The following items were discussed:</w:t>
      </w:r>
    </w:p>
    <w:p w:rsidR="00DA3004" w:rsidRDefault="00356816" w:rsidP="00617EA3">
      <w:pPr>
        <w:numPr>
          <w:ilvl w:val="0"/>
          <w:numId w:val="2"/>
        </w:numPr>
        <w:rPr>
          <w:rFonts w:ascii="Arial" w:hAnsi="Arial" w:cs="Arial"/>
        </w:rPr>
      </w:pPr>
      <w:r>
        <w:rPr>
          <w:rFonts w:ascii="Arial" w:hAnsi="Arial" w:cs="Arial"/>
        </w:rPr>
        <w:t>Reservations</w:t>
      </w:r>
    </w:p>
    <w:p w:rsidR="00AB791A" w:rsidRPr="00356816" w:rsidRDefault="00C77F7C" w:rsidP="00356816">
      <w:pPr>
        <w:numPr>
          <w:ilvl w:val="0"/>
          <w:numId w:val="2"/>
        </w:numPr>
        <w:rPr>
          <w:rFonts w:ascii="Arial" w:hAnsi="Arial" w:cs="Arial"/>
        </w:rPr>
      </w:pPr>
      <w:r>
        <w:rPr>
          <w:rFonts w:ascii="Arial" w:hAnsi="Arial" w:cs="Arial"/>
        </w:rPr>
        <w:t>HFIP Product Webpage</w:t>
      </w:r>
    </w:p>
    <w:p w:rsidR="00F23960" w:rsidRDefault="00617EA3" w:rsidP="00617EA3">
      <w:pPr>
        <w:numPr>
          <w:ilvl w:val="0"/>
          <w:numId w:val="2"/>
        </w:numPr>
        <w:rPr>
          <w:rFonts w:ascii="Arial" w:hAnsi="Arial" w:cs="Arial"/>
        </w:rPr>
      </w:pPr>
      <w:r>
        <w:rPr>
          <w:rFonts w:ascii="Arial" w:hAnsi="Arial" w:cs="Arial"/>
        </w:rPr>
        <w:t>Presentation</w:t>
      </w:r>
      <w:r w:rsidR="00312005">
        <w:rPr>
          <w:rFonts w:ascii="Arial" w:hAnsi="Arial" w:cs="Arial"/>
        </w:rPr>
        <w:t>s</w:t>
      </w:r>
    </w:p>
    <w:p w:rsidR="00312005" w:rsidRDefault="00312005" w:rsidP="00F23960">
      <w:pPr>
        <w:numPr>
          <w:ilvl w:val="1"/>
          <w:numId w:val="2"/>
        </w:numPr>
        <w:rPr>
          <w:rFonts w:ascii="Arial" w:hAnsi="Arial" w:cs="Arial"/>
        </w:rPr>
      </w:pPr>
      <w:r>
        <w:rPr>
          <w:rFonts w:ascii="Arial" w:hAnsi="Arial" w:cs="Arial"/>
        </w:rPr>
        <w:t>Nick Shay – Upper Ocean Impacts and Air-Sea Fluxes During Hurricane Earl</w:t>
      </w:r>
    </w:p>
    <w:p w:rsidR="00312005" w:rsidRDefault="00312005" w:rsidP="00F23960">
      <w:pPr>
        <w:numPr>
          <w:ilvl w:val="1"/>
          <w:numId w:val="2"/>
        </w:numPr>
        <w:rPr>
          <w:rFonts w:ascii="Arial" w:hAnsi="Arial" w:cs="Arial"/>
        </w:rPr>
      </w:pPr>
      <w:r>
        <w:rPr>
          <w:rFonts w:ascii="Arial" w:hAnsi="Arial" w:cs="Arial"/>
        </w:rPr>
        <w:t>Buck Sampson – Web ATCF</w:t>
      </w:r>
    </w:p>
    <w:p w:rsidR="00720FB1" w:rsidRPr="00720FB1" w:rsidRDefault="00720FB1" w:rsidP="00720FB1">
      <w:pPr>
        <w:numPr>
          <w:ilvl w:val="0"/>
          <w:numId w:val="2"/>
        </w:numPr>
        <w:rPr>
          <w:rFonts w:ascii="Arial" w:hAnsi="Arial" w:cs="Arial"/>
        </w:rPr>
      </w:pPr>
      <w:r>
        <w:rPr>
          <w:rFonts w:ascii="Arial" w:hAnsi="Arial" w:cs="Arial"/>
        </w:rPr>
        <w:t>Next telecon is schedule</w:t>
      </w:r>
      <w:r w:rsidR="004A35D5">
        <w:rPr>
          <w:rFonts w:ascii="Arial" w:hAnsi="Arial" w:cs="Arial"/>
        </w:rPr>
        <w:t>d</w:t>
      </w:r>
      <w:r>
        <w:rPr>
          <w:rFonts w:ascii="Arial" w:hAnsi="Arial" w:cs="Arial"/>
        </w:rPr>
        <w:t xml:space="preserve"> for </w:t>
      </w:r>
      <w:r w:rsidR="0083301C">
        <w:rPr>
          <w:rFonts w:ascii="Arial" w:hAnsi="Arial" w:cs="Arial"/>
          <w:b/>
        </w:rPr>
        <w:t>June 6</w:t>
      </w:r>
      <w:r w:rsidR="00AC113A">
        <w:rPr>
          <w:rFonts w:ascii="Arial" w:hAnsi="Arial" w:cs="Arial"/>
          <w:b/>
        </w:rPr>
        <w:t>, 2012</w:t>
      </w:r>
      <w:r w:rsidRPr="009E7DBB">
        <w:rPr>
          <w:rFonts w:ascii="Arial" w:hAnsi="Arial" w:cs="Arial"/>
          <w:b/>
        </w:rPr>
        <w:t xml:space="preserve"> @ 1400EST</w:t>
      </w:r>
    </w:p>
    <w:p w:rsidR="00720FB1" w:rsidRDefault="00720FB1" w:rsidP="00720FB1">
      <w:pPr>
        <w:rPr>
          <w:rFonts w:ascii="Arial" w:hAnsi="Arial" w:cs="Arial"/>
          <w:b/>
        </w:rPr>
      </w:pPr>
    </w:p>
    <w:p w:rsidR="00AF387B" w:rsidRDefault="008D74BB" w:rsidP="005619C5">
      <w:pPr>
        <w:rPr>
          <w:rFonts w:ascii="Arial" w:hAnsi="Arial" w:cs="Arial"/>
        </w:rPr>
      </w:pPr>
      <w:r>
        <w:rPr>
          <w:rFonts w:ascii="Arial" w:hAnsi="Arial" w:cs="Arial"/>
        </w:rPr>
        <w:t xml:space="preserve">Participants from </w:t>
      </w:r>
      <w:r w:rsidR="00AC113A">
        <w:rPr>
          <w:rFonts w:ascii="Arial" w:hAnsi="Arial" w:cs="Arial"/>
        </w:rPr>
        <w:t xml:space="preserve">NESDIS, </w:t>
      </w:r>
      <w:r w:rsidR="00C77F7C">
        <w:rPr>
          <w:rFonts w:ascii="Arial" w:hAnsi="Arial" w:cs="Arial"/>
        </w:rPr>
        <w:t xml:space="preserve">CDSL, </w:t>
      </w:r>
      <w:r w:rsidR="00312005">
        <w:rPr>
          <w:rFonts w:ascii="Arial" w:hAnsi="Arial" w:cs="Arial"/>
        </w:rPr>
        <w:t>NCAR, DTC, Wisconsi</w:t>
      </w:r>
      <w:r w:rsidR="00C77F7C">
        <w:rPr>
          <w:rFonts w:ascii="Arial" w:hAnsi="Arial" w:cs="Arial"/>
        </w:rPr>
        <w:t xml:space="preserve">n, ESRL, GFDL, UCLA, NHC, JPL, FSU, </w:t>
      </w:r>
      <w:r w:rsidR="00410BC4">
        <w:rPr>
          <w:rFonts w:ascii="Arial" w:hAnsi="Arial" w:cs="Arial"/>
        </w:rPr>
        <w:t>OMAO</w:t>
      </w:r>
      <w:r w:rsidR="00C77F7C">
        <w:rPr>
          <w:rFonts w:ascii="Arial" w:hAnsi="Arial" w:cs="Arial"/>
        </w:rPr>
        <w:t xml:space="preserve">, OST, </w:t>
      </w:r>
      <w:r w:rsidR="00AF0743">
        <w:rPr>
          <w:rFonts w:ascii="Arial" w:hAnsi="Arial" w:cs="Arial"/>
        </w:rPr>
        <w:t xml:space="preserve">UM/RSMAS </w:t>
      </w:r>
      <w:bookmarkStart w:id="0" w:name="_GoBack"/>
      <w:bookmarkEnd w:id="0"/>
      <w:r w:rsidR="00C77F7C">
        <w:rPr>
          <w:rFonts w:ascii="Arial" w:hAnsi="Arial" w:cs="Arial"/>
        </w:rPr>
        <w:t xml:space="preserve">and NRL </w:t>
      </w:r>
      <w:r w:rsidR="004552E3">
        <w:rPr>
          <w:rFonts w:ascii="Arial" w:hAnsi="Arial" w:cs="Arial"/>
        </w:rPr>
        <w:t>were present</w:t>
      </w:r>
      <w:r w:rsidR="00693FE7">
        <w:rPr>
          <w:rFonts w:ascii="Arial" w:hAnsi="Arial" w:cs="Arial"/>
        </w:rPr>
        <w:t>.</w:t>
      </w:r>
      <w:r w:rsidR="0024292F">
        <w:rPr>
          <w:rFonts w:ascii="Arial" w:hAnsi="Arial" w:cs="Arial"/>
        </w:rPr>
        <w:t xml:space="preserve"> </w:t>
      </w:r>
    </w:p>
    <w:p w:rsidR="00D6426E" w:rsidRDefault="00D6426E" w:rsidP="00720FB1">
      <w:pPr>
        <w:rPr>
          <w:rFonts w:ascii="Arial" w:hAnsi="Arial" w:cs="Arial"/>
        </w:rPr>
      </w:pPr>
    </w:p>
    <w:p w:rsidR="00C77F7C" w:rsidRPr="00410BC4" w:rsidRDefault="00C77F7C" w:rsidP="00720FB1">
      <w:pPr>
        <w:rPr>
          <w:rFonts w:ascii="Arial" w:hAnsi="Arial" w:cs="Arial"/>
          <w:b/>
        </w:rPr>
      </w:pPr>
      <w:r w:rsidRPr="00410BC4">
        <w:rPr>
          <w:rFonts w:ascii="Arial" w:hAnsi="Arial" w:cs="Arial"/>
          <w:b/>
        </w:rPr>
        <w:t>Reservations</w:t>
      </w:r>
    </w:p>
    <w:p w:rsidR="00C77F7C" w:rsidRPr="00C77F7C" w:rsidRDefault="00C77F7C" w:rsidP="00720FB1">
      <w:pPr>
        <w:rPr>
          <w:rFonts w:ascii="Arial" w:hAnsi="Arial" w:cs="Arial"/>
        </w:rPr>
      </w:pPr>
      <w:r w:rsidRPr="00C77F7C">
        <w:rPr>
          <w:rFonts w:ascii="Arial" w:hAnsi="Arial" w:cs="Arial"/>
        </w:rPr>
        <w:t xml:space="preserve">Bob is working on the reservations. </w:t>
      </w:r>
      <w:r w:rsidR="00C4427F">
        <w:rPr>
          <w:rFonts w:ascii="Arial" w:hAnsi="Arial" w:cs="Arial"/>
        </w:rPr>
        <w:t xml:space="preserve">The plan is to provide reservations </w:t>
      </w:r>
      <w:r w:rsidRPr="00C77F7C">
        <w:rPr>
          <w:rFonts w:ascii="Arial" w:hAnsi="Arial" w:cs="Arial"/>
        </w:rPr>
        <w:t>for all of the machines</w:t>
      </w:r>
      <w:r w:rsidR="00C4427F">
        <w:rPr>
          <w:rFonts w:ascii="Arial" w:hAnsi="Arial" w:cs="Arial"/>
        </w:rPr>
        <w:t xml:space="preserve"> (100%)</w:t>
      </w:r>
      <w:r>
        <w:rPr>
          <w:rFonts w:ascii="Arial" w:hAnsi="Arial" w:cs="Arial"/>
          <w:b/>
        </w:rPr>
        <w:t xml:space="preserve">.  </w:t>
      </w:r>
      <w:r w:rsidR="00CA50FA">
        <w:rPr>
          <w:rFonts w:ascii="Arial" w:hAnsi="Arial" w:cs="Arial"/>
        </w:rPr>
        <w:t xml:space="preserve">This year we will try two approaches to </w:t>
      </w:r>
      <w:r w:rsidR="00C4427F">
        <w:rPr>
          <w:rFonts w:ascii="Arial" w:hAnsi="Arial" w:cs="Arial"/>
        </w:rPr>
        <w:t xml:space="preserve">allow time on the machines for </w:t>
      </w:r>
      <w:r w:rsidR="00CA50FA">
        <w:rPr>
          <w:rFonts w:ascii="Arial" w:hAnsi="Arial" w:cs="Arial"/>
        </w:rPr>
        <w:t xml:space="preserve">development:  </w:t>
      </w:r>
      <w:r w:rsidRPr="00C77F7C">
        <w:rPr>
          <w:rFonts w:ascii="Arial" w:hAnsi="Arial" w:cs="Arial"/>
        </w:rPr>
        <w:t xml:space="preserve">One </w:t>
      </w:r>
      <w:r>
        <w:rPr>
          <w:rFonts w:ascii="Arial" w:hAnsi="Arial" w:cs="Arial"/>
        </w:rPr>
        <w:t xml:space="preserve">- </w:t>
      </w:r>
      <w:r w:rsidRPr="00C77F7C">
        <w:rPr>
          <w:rFonts w:ascii="Arial" w:hAnsi="Arial" w:cs="Arial"/>
        </w:rPr>
        <w:t>people must release observations when they are not in use</w:t>
      </w:r>
      <w:r>
        <w:rPr>
          <w:rFonts w:ascii="Arial" w:hAnsi="Arial" w:cs="Arial"/>
        </w:rPr>
        <w:t xml:space="preserve">. Two – time </w:t>
      </w:r>
      <w:r w:rsidR="00C4427F">
        <w:rPr>
          <w:rFonts w:ascii="Arial" w:hAnsi="Arial" w:cs="Arial"/>
        </w:rPr>
        <w:t xml:space="preserve">may be available on other machines </w:t>
      </w:r>
      <w:r>
        <w:rPr>
          <w:rFonts w:ascii="Arial" w:hAnsi="Arial" w:cs="Arial"/>
        </w:rPr>
        <w:t xml:space="preserve">for development </w:t>
      </w:r>
      <w:r w:rsidR="00C4427F">
        <w:rPr>
          <w:rFonts w:ascii="Arial" w:hAnsi="Arial" w:cs="Arial"/>
        </w:rPr>
        <w:t>(i.e. West Virginia)</w:t>
      </w:r>
      <w:r>
        <w:rPr>
          <w:rFonts w:ascii="Arial" w:hAnsi="Arial" w:cs="Arial"/>
        </w:rPr>
        <w:t>.</w:t>
      </w:r>
    </w:p>
    <w:p w:rsidR="00C77F7C" w:rsidRDefault="00C77F7C" w:rsidP="00720FB1">
      <w:pPr>
        <w:rPr>
          <w:rFonts w:ascii="Arial" w:hAnsi="Arial" w:cs="Arial"/>
          <w:b/>
        </w:rPr>
      </w:pPr>
    </w:p>
    <w:p w:rsidR="004552E3" w:rsidRDefault="00C77F7C" w:rsidP="00720FB1">
      <w:pPr>
        <w:rPr>
          <w:rFonts w:ascii="Arial" w:hAnsi="Arial" w:cs="Arial"/>
          <w:b/>
        </w:rPr>
      </w:pPr>
      <w:r>
        <w:rPr>
          <w:rFonts w:ascii="Arial" w:hAnsi="Arial" w:cs="Arial"/>
          <w:b/>
        </w:rPr>
        <w:t>HFIP P</w:t>
      </w:r>
      <w:r w:rsidR="00410BC4">
        <w:rPr>
          <w:rFonts w:ascii="Arial" w:hAnsi="Arial" w:cs="Arial"/>
          <w:b/>
        </w:rPr>
        <w:t>roduct page</w:t>
      </w:r>
    </w:p>
    <w:p w:rsidR="00C77F7C" w:rsidRDefault="00C77F7C" w:rsidP="00720FB1">
      <w:pPr>
        <w:rPr>
          <w:rFonts w:ascii="Arial" w:hAnsi="Arial" w:cs="Arial"/>
        </w:rPr>
      </w:pPr>
      <w:r>
        <w:rPr>
          <w:rFonts w:ascii="Arial" w:hAnsi="Arial" w:cs="Arial"/>
        </w:rPr>
        <w:t>Sheema provided an update on the</w:t>
      </w:r>
      <w:r w:rsidR="00C4427F">
        <w:rPr>
          <w:rFonts w:ascii="Arial" w:hAnsi="Arial" w:cs="Arial"/>
        </w:rPr>
        <w:t xml:space="preserve"> development of the HFIP Product Webpage.  Paula McCasl</w:t>
      </w:r>
      <w:r>
        <w:rPr>
          <w:rFonts w:ascii="Arial" w:hAnsi="Arial" w:cs="Arial"/>
        </w:rPr>
        <w:t xml:space="preserve">in is the lead and </w:t>
      </w:r>
      <w:r w:rsidR="00C4427F">
        <w:rPr>
          <w:rFonts w:ascii="Arial" w:hAnsi="Arial" w:cs="Arial"/>
        </w:rPr>
        <w:t xml:space="preserve">has provided an </w:t>
      </w:r>
      <w:r w:rsidR="0037513F">
        <w:rPr>
          <w:rFonts w:ascii="Arial" w:hAnsi="Arial" w:cs="Arial"/>
        </w:rPr>
        <w:t xml:space="preserve">UI </w:t>
      </w:r>
      <w:r>
        <w:rPr>
          <w:rFonts w:ascii="Arial" w:hAnsi="Arial" w:cs="Arial"/>
        </w:rPr>
        <w:t>prototype</w:t>
      </w:r>
      <w:r w:rsidR="00C4427F">
        <w:rPr>
          <w:rFonts w:ascii="Arial" w:hAnsi="Arial" w:cs="Arial"/>
        </w:rPr>
        <w:t xml:space="preserve"> for the webpage</w:t>
      </w:r>
      <w:r>
        <w:rPr>
          <w:rFonts w:ascii="Arial" w:hAnsi="Arial" w:cs="Arial"/>
        </w:rPr>
        <w:t xml:space="preserve">. Eight people </w:t>
      </w:r>
      <w:r w:rsidR="0037513F">
        <w:rPr>
          <w:rFonts w:ascii="Arial" w:hAnsi="Arial" w:cs="Arial"/>
        </w:rPr>
        <w:t xml:space="preserve">have </w:t>
      </w:r>
      <w:r w:rsidR="004147FD">
        <w:rPr>
          <w:rFonts w:ascii="Arial" w:hAnsi="Arial" w:cs="Arial"/>
        </w:rPr>
        <w:t xml:space="preserve">been </w:t>
      </w:r>
      <w:r>
        <w:rPr>
          <w:rFonts w:ascii="Arial" w:hAnsi="Arial" w:cs="Arial"/>
        </w:rPr>
        <w:t xml:space="preserve">selected as part of the working group. </w:t>
      </w:r>
      <w:r w:rsidR="0037513F">
        <w:rPr>
          <w:rFonts w:ascii="Arial" w:hAnsi="Arial" w:cs="Arial"/>
        </w:rPr>
        <w:t xml:space="preserve">The group is currently getting </w:t>
      </w:r>
      <w:r>
        <w:rPr>
          <w:rFonts w:ascii="Arial" w:hAnsi="Arial" w:cs="Arial"/>
        </w:rPr>
        <w:t>the mode</w:t>
      </w:r>
      <w:r w:rsidR="0037513F">
        <w:rPr>
          <w:rFonts w:ascii="Arial" w:hAnsi="Arial" w:cs="Arial"/>
        </w:rPr>
        <w:t>ls running on stream 1.5</w:t>
      </w:r>
      <w:r>
        <w:rPr>
          <w:rFonts w:ascii="Arial" w:hAnsi="Arial" w:cs="Arial"/>
        </w:rPr>
        <w:t xml:space="preserve">. </w:t>
      </w:r>
      <w:r w:rsidR="0037513F">
        <w:rPr>
          <w:rFonts w:ascii="Arial" w:hAnsi="Arial" w:cs="Arial"/>
        </w:rPr>
        <w:t>The group needs cont</w:t>
      </w:r>
      <w:r>
        <w:rPr>
          <w:rFonts w:ascii="Arial" w:hAnsi="Arial" w:cs="Arial"/>
        </w:rPr>
        <w:t>act</w:t>
      </w:r>
      <w:r w:rsidR="0037513F">
        <w:rPr>
          <w:rFonts w:ascii="Arial" w:hAnsi="Arial" w:cs="Arial"/>
        </w:rPr>
        <w:t>s</w:t>
      </w:r>
      <w:r>
        <w:rPr>
          <w:rFonts w:ascii="Arial" w:hAnsi="Arial" w:cs="Arial"/>
        </w:rPr>
        <w:t xml:space="preserve"> for PSU and NESDIS to g</w:t>
      </w:r>
      <w:r w:rsidR="0037513F">
        <w:rPr>
          <w:rFonts w:ascii="Arial" w:hAnsi="Arial" w:cs="Arial"/>
        </w:rPr>
        <w:t xml:space="preserve">et the stream 1.5 models.  Mark DeMaria </w:t>
      </w:r>
      <w:r>
        <w:rPr>
          <w:rFonts w:ascii="Arial" w:hAnsi="Arial" w:cs="Arial"/>
        </w:rPr>
        <w:t>suggested Kate Musgrave</w:t>
      </w:r>
      <w:r w:rsidR="0037513F">
        <w:rPr>
          <w:rFonts w:ascii="Arial" w:hAnsi="Arial" w:cs="Arial"/>
        </w:rPr>
        <w:t xml:space="preserve"> for NESDIS</w:t>
      </w:r>
      <w:r>
        <w:rPr>
          <w:rFonts w:ascii="Arial" w:hAnsi="Arial" w:cs="Arial"/>
        </w:rPr>
        <w:t xml:space="preserve"> </w:t>
      </w:r>
      <w:r w:rsidR="0037513F">
        <w:rPr>
          <w:rFonts w:ascii="Arial" w:hAnsi="Arial" w:cs="Arial"/>
        </w:rPr>
        <w:t xml:space="preserve">and Sheema </w:t>
      </w:r>
      <w:r>
        <w:rPr>
          <w:rFonts w:ascii="Arial" w:hAnsi="Arial" w:cs="Arial"/>
        </w:rPr>
        <w:t xml:space="preserve">will add her to the </w:t>
      </w:r>
      <w:r w:rsidR="0037513F">
        <w:rPr>
          <w:rFonts w:ascii="Arial" w:hAnsi="Arial" w:cs="Arial"/>
        </w:rPr>
        <w:t xml:space="preserve">HFIP product webpage </w:t>
      </w:r>
      <w:r>
        <w:rPr>
          <w:rFonts w:ascii="Arial" w:hAnsi="Arial" w:cs="Arial"/>
        </w:rPr>
        <w:t>telecon maili</w:t>
      </w:r>
      <w:r w:rsidR="0037513F">
        <w:rPr>
          <w:rFonts w:ascii="Arial" w:hAnsi="Arial" w:cs="Arial"/>
        </w:rPr>
        <w:t>ng list.</w:t>
      </w:r>
    </w:p>
    <w:p w:rsidR="00C77F7C" w:rsidRDefault="00C77F7C" w:rsidP="00720FB1">
      <w:pPr>
        <w:rPr>
          <w:rFonts w:ascii="Arial" w:hAnsi="Arial" w:cs="Arial"/>
        </w:rPr>
      </w:pPr>
    </w:p>
    <w:p w:rsidR="00C77F7C" w:rsidRDefault="00C4427F" w:rsidP="00720FB1">
      <w:pPr>
        <w:rPr>
          <w:rFonts w:ascii="Arial" w:hAnsi="Arial" w:cs="Arial"/>
        </w:rPr>
      </w:pPr>
      <w:r>
        <w:rPr>
          <w:rFonts w:ascii="Arial" w:hAnsi="Arial" w:cs="Arial"/>
        </w:rPr>
        <w:t xml:space="preserve">Bob stated that the goal is to generate a </w:t>
      </w:r>
      <w:r w:rsidR="00C77F7C">
        <w:rPr>
          <w:rFonts w:ascii="Arial" w:hAnsi="Arial" w:cs="Arial"/>
        </w:rPr>
        <w:t>cent</w:t>
      </w:r>
      <w:r>
        <w:rPr>
          <w:rFonts w:ascii="Arial" w:hAnsi="Arial" w:cs="Arial"/>
        </w:rPr>
        <w:t>ral webpage that is a single point of con</w:t>
      </w:r>
      <w:r w:rsidR="004147FD">
        <w:rPr>
          <w:rFonts w:ascii="Arial" w:hAnsi="Arial" w:cs="Arial"/>
        </w:rPr>
        <w:t>tact for all of HFIP</w:t>
      </w:r>
      <w:r>
        <w:rPr>
          <w:rFonts w:ascii="Arial" w:hAnsi="Arial" w:cs="Arial"/>
        </w:rPr>
        <w:t xml:space="preserve">.  The webpage will be easy to use, </w:t>
      </w:r>
      <w:r w:rsidR="00C77F7C">
        <w:rPr>
          <w:rFonts w:ascii="Arial" w:hAnsi="Arial" w:cs="Arial"/>
        </w:rPr>
        <w:t xml:space="preserve">provide the information for NHC and include anything that we would like to share amongst the group. </w:t>
      </w:r>
      <w:r>
        <w:rPr>
          <w:rFonts w:ascii="Arial" w:hAnsi="Arial" w:cs="Arial"/>
        </w:rPr>
        <w:t>It w</w:t>
      </w:r>
      <w:r w:rsidR="00C77F7C">
        <w:rPr>
          <w:rFonts w:ascii="Arial" w:hAnsi="Arial" w:cs="Arial"/>
        </w:rPr>
        <w:t xml:space="preserve">ill not be password protected so </w:t>
      </w:r>
      <w:r>
        <w:rPr>
          <w:rFonts w:ascii="Arial" w:hAnsi="Arial" w:cs="Arial"/>
        </w:rPr>
        <w:t xml:space="preserve">it will be </w:t>
      </w:r>
      <w:r w:rsidR="00C77F7C">
        <w:rPr>
          <w:rFonts w:ascii="Arial" w:hAnsi="Arial" w:cs="Arial"/>
        </w:rPr>
        <w:t xml:space="preserve">available to people outside of the group. </w:t>
      </w:r>
      <w:r w:rsidR="004147FD">
        <w:rPr>
          <w:rFonts w:ascii="Arial" w:hAnsi="Arial" w:cs="Arial"/>
        </w:rPr>
        <w:t xml:space="preserve">The products will be available </w:t>
      </w:r>
      <w:r w:rsidR="0037513F">
        <w:rPr>
          <w:rFonts w:ascii="Arial" w:hAnsi="Arial" w:cs="Arial"/>
        </w:rPr>
        <w:t xml:space="preserve">through </w:t>
      </w:r>
      <w:r w:rsidR="00C77F7C">
        <w:rPr>
          <w:rFonts w:ascii="Arial" w:hAnsi="Arial" w:cs="Arial"/>
        </w:rPr>
        <w:t xml:space="preserve">links. </w:t>
      </w:r>
    </w:p>
    <w:p w:rsidR="0037513F" w:rsidRDefault="0037513F" w:rsidP="00720FB1">
      <w:pPr>
        <w:rPr>
          <w:rFonts w:ascii="Arial" w:hAnsi="Arial" w:cs="Arial"/>
        </w:rPr>
      </w:pPr>
    </w:p>
    <w:p w:rsidR="00C16CE7" w:rsidRDefault="00AF5997" w:rsidP="00BA003A">
      <w:pPr>
        <w:rPr>
          <w:rFonts w:ascii="Arial" w:hAnsi="Arial" w:cs="Arial"/>
          <w:b/>
        </w:rPr>
      </w:pPr>
      <w:r>
        <w:rPr>
          <w:rFonts w:ascii="Arial" w:hAnsi="Arial" w:cs="Arial"/>
          <w:b/>
        </w:rPr>
        <w:t>Presentation</w:t>
      </w:r>
      <w:r w:rsidR="00C77F7C">
        <w:rPr>
          <w:rFonts w:ascii="Arial" w:hAnsi="Arial" w:cs="Arial"/>
          <w:b/>
        </w:rPr>
        <w:t>s</w:t>
      </w:r>
    </w:p>
    <w:p w:rsidR="00BE02D3" w:rsidRPr="00BE02D3" w:rsidRDefault="001F19E0" w:rsidP="00BA003A">
      <w:pPr>
        <w:rPr>
          <w:rFonts w:ascii="Arial" w:hAnsi="Arial" w:cs="Arial"/>
          <w:u w:val="single"/>
        </w:rPr>
      </w:pPr>
      <w:r>
        <w:rPr>
          <w:rFonts w:ascii="Arial" w:hAnsi="Arial" w:cs="Arial"/>
          <w:u w:val="single"/>
        </w:rPr>
        <w:t>Presentation 1</w:t>
      </w:r>
    </w:p>
    <w:p w:rsidR="00E11D49" w:rsidRDefault="003479DD" w:rsidP="002A796C">
      <w:pPr>
        <w:rPr>
          <w:rFonts w:ascii="Arial" w:hAnsi="Arial" w:cs="Arial"/>
        </w:rPr>
      </w:pPr>
      <w:r>
        <w:rPr>
          <w:rFonts w:ascii="Arial" w:hAnsi="Arial" w:cs="Arial"/>
        </w:rPr>
        <w:t>Nick Shay</w:t>
      </w:r>
      <w:r w:rsidR="00410BC4">
        <w:rPr>
          <w:rFonts w:ascii="Arial" w:hAnsi="Arial" w:cs="Arial"/>
        </w:rPr>
        <w:t xml:space="preserve"> present</w:t>
      </w:r>
      <w:r>
        <w:rPr>
          <w:rFonts w:ascii="Arial" w:hAnsi="Arial" w:cs="Arial"/>
        </w:rPr>
        <w:t>ed “Upper Ocean</w:t>
      </w:r>
      <w:r w:rsidR="0037513F">
        <w:rPr>
          <w:rFonts w:ascii="Arial" w:hAnsi="Arial" w:cs="Arial"/>
        </w:rPr>
        <w:t xml:space="preserve"> Impacts and Air-Sea Fluxes</w:t>
      </w:r>
      <w:r>
        <w:rPr>
          <w:rFonts w:ascii="Arial" w:hAnsi="Arial" w:cs="Arial"/>
        </w:rPr>
        <w:t xml:space="preserve">”. </w:t>
      </w:r>
      <w:r w:rsidR="0037513F">
        <w:rPr>
          <w:rFonts w:ascii="Arial" w:hAnsi="Arial" w:cs="Arial"/>
        </w:rPr>
        <w:t>Nick began the presentation by explaining the Systematically Merged Atlantic Regional Temperature and Salinity (SMARTS) climatology d</w:t>
      </w:r>
      <w:r w:rsidR="00B76F33">
        <w:rPr>
          <w:rFonts w:ascii="Arial" w:hAnsi="Arial" w:cs="Arial"/>
        </w:rPr>
        <w:t>a</w:t>
      </w:r>
      <w:r w:rsidR="00E11D49">
        <w:rPr>
          <w:rFonts w:ascii="Arial" w:hAnsi="Arial" w:cs="Arial"/>
        </w:rPr>
        <w:t>tabase developed by Pat Meyers</w:t>
      </w:r>
      <w:r w:rsidR="0037513F">
        <w:rPr>
          <w:rFonts w:ascii="Arial" w:hAnsi="Arial" w:cs="Arial"/>
        </w:rPr>
        <w:t xml:space="preserve"> is being used to assess the oceanic role in intensity changes.  He reviewed the Ocean Heat Content (slide 2)</w:t>
      </w:r>
      <w:r w:rsidR="002139DA">
        <w:rPr>
          <w:rFonts w:ascii="Arial" w:hAnsi="Arial" w:cs="Arial"/>
        </w:rPr>
        <w:t xml:space="preserve"> and explained that they’ve been using only one altimeter </w:t>
      </w:r>
      <w:r w:rsidR="00B76F33">
        <w:rPr>
          <w:rFonts w:ascii="Arial" w:hAnsi="Arial" w:cs="Arial"/>
        </w:rPr>
        <w:t>since 1988</w:t>
      </w:r>
      <w:r w:rsidR="002139DA">
        <w:rPr>
          <w:rFonts w:ascii="Arial" w:hAnsi="Arial" w:cs="Arial"/>
        </w:rPr>
        <w:t xml:space="preserve"> (slide 3) which leads to large mapping errors.  Another altimeter will be obtained in the near future.  Over 50,000 thermal profiles have been pulled from multiple platforms. Data set includes Argo, XBT, Airborne and PIRATA (slide 4, manuscript to submit to AMS).  </w:t>
      </w:r>
      <w:r w:rsidR="00B76F33">
        <w:rPr>
          <w:rFonts w:ascii="Arial" w:hAnsi="Arial" w:cs="Arial"/>
        </w:rPr>
        <w:t xml:space="preserve">Slide 5 </w:t>
      </w:r>
      <w:r w:rsidR="002139DA">
        <w:rPr>
          <w:rFonts w:ascii="Arial" w:hAnsi="Arial" w:cs="Arial"/>
        </w:rPr>
        <w:t xml:space="preserve">provided fourteen </w:t>
      </w:r>
      <w:r w:rsidR="00B76F33">
        <w:rPr>
          <w:rFonts w:ascii="Arial" w:hAnsi="Arial" w:cs="Arial"/>
        </w:rPr>
        <w:t>years of satellite data and comp</w:t>
      </w:r>
      <w:r w:rsidR="002139DA">
        <w:rPr>
          <w:rFonts w:ascii="Arial" w:hAnsi="Arial" w:cs="Arial"/>
        </w:rPr>
        <w:t>ared</w:t>
      </w:r>
      <w:r w:rsidR="00E11D49">
        <w:rPr>
          <w:rFonts w:ascii="Arial" w:hAnsi="Arial" w:cs="Arial"/>
        </w:rPr>
        <w:t xml:space="preserve"> it to the in-situ measurements </w:t>
      </w:r>
      <w:r w:rsidR="00E11D49">
        <w:rPr>
          <w:rFonts w:ascii="Arial" w:hAnsi="Arial" w:cs="Arial"/>
        </w:rPr>
        <w:lastRenderedPageBreak/>
        <w:t xml:space="preserve">(normally distributed). </w:t>
      </w:r>
      <w:r w:rsidR="002139DA">
        <w:rPr>
          <w:rFonts w:ascii="Arial" w:hAnsi="Arial" w:cs="Arial"/>
        </w:rPr>
        <w:t>Nick stated that the c</w:t>
      </w:r>
      <w:r w:rsidR="00E11D49">
        <w:rPr>
          <w:rFonts w:ascii="Arial" w:hAnsi="Arial" w:cs="Arial"/>
        </w:rPr>
        <w:t>ounterpart</w:t>
      </w:r>
      <w:r w:rsidR="002139DA">
        <w:rPr>
          <w:rFonts w:ascii="Arial" w:hAnsi="Arial" w:cs="Arial"/>
        </w:rPr>
        <w:t xml:space="preserve"> to SMARTS</w:t>
      </w:r>
      <w:r w:rsidR="00E11D49">
        <w:rPr>
          <w:rFonts w:ascii="Arial" w:hAnsi="Arial" w:cs="Arial"/>
        </w:rPr>
        <w:t xml:space="preserve"> i</w:t>
      </w:r>
      <w:r w:rsidR="002139DA">
        <w:rPr>
          <w:rFonts w:ascii="Arial" w:hAnsi="Arial" w:cs="Arial"/>
        </w:rPr>
        <w:t>n the Pacific is called SPORTS S</w:t>
      </w:r>
      <w:r w:rsidR="00E11D49">
        <w:rPr>
          <w:rFonts w:ascii="Arial" w:hAnsi="Arial" w:cs="Arial"/>
        </w:rPr>
        <w:t xml:space="preserve">ystematically </w:t>
      </w:r>
      <w:r w:rsidR="002139DA">
        <w:rPr>
          <w:rFonts w:ascii="Arial" w:hAnsi="Arial" w:cs="Arial"/>
        </w:rPr>
        <w:t>Merged Pacific Ocean Regional T</w:t>
      </w:r>
      <w:r w:rsidR="00E11D49">
        <w:rPr>
          <w:rFonts w:ascii="Arial" w:hAnsi="Arial" w:cs="Arial"/>
        </w:rPr>
        <w:t xml:space="preserve">emperature </w:t>
      </w:r>
      <w:r w:rsidR="002139DA">
        <w:rPr>
          <w:rFonts w:ascii="Arial" w:hAnsi="Arial" w:cs="Arial"/>
        </w:rPr>
        <w:t xml:space="preserve">and Salinity (SPORTS) </w:t>
      </w:r>
      <w:r w:rsidR="00E11D49">
        <w:rPr>
          <w:rFonts w:ascii="Arial" w:hAnsi="Arial" w:cs="Arial"/>
        </w:rPr>
        <w:t>climatology and will cover the entire basin for the north pacific.</w:t>
      </w:r>
      <w:r w:rsidR="00B76F33">
        <w:rPr>
          <w:rFonts w:ascii="Arial" w:hAnsi="Arial" w:cs="Arial"/>
        </w:rPr>
        <w:t xml:space="preserve">  </w:t>
      </w:r>
    </w:p>
    <w:p w:rsidR="00E11D49" w:rsidRDefault="00E11D49" w:rsidP="002A796C">
      <w:pPr>
        <w:rPr>
          <w:rFonts w:ascii="Arial" w:hAnsi="Arial" w:cs="Arial"/>
        </w:rPr>
      </w:pPr>
    </w:p>
    <w:p w:rsidR="00E11D49" w:rsidRDefault="00E11D49" w:rsidP="002139DA">
      <w:pPr>
        <w:ind w:left="720"/>
        <w:rPr>
          <w:rFonts w:ascii="Arial" w:hAnsi="Arial" w:cs="Arial"/>
        </w:rPr>
      </w:pPr>
      <w:r w:rsidRPr="002139DA">
        <w:rPr>
          <w:rFonts w:ascii="Arial" w:hAnsi="Arial" w:cs="Arial"/>
          <w:b/>
        </w:rPr>
        <w:t>Question</w:t>
      </w:r>
      <w:r w:rsidR="002139DA">
        <w:rPr>
          <w:rFonts w:ascii="Arial" w:hAnsi="Arial" w:cs="Arial"/>
        </w:rPr>
        <w:t>:  D</w:t>
      </w:r>
      <w:r>
        <w:rPr>
          <w:rFonts w:ascii="Arial" w:hAnsi="Arial" w:cs="Arial"/>
        </w:rPr>
        <w:t>oesn’t a lot of the SMARTS data contain in-situ stuff?  Yes, the in-</w:t>
      </w:r>
      <w:r w:rsidR="002139DA">
        <w:rPr>
          <w:rFonts w:ascii="Arial" w:hAnsi="Arial" w:cs="Arial"/>
        </w:rPr>
        <w:t xml:space="preserve">situ is </w:t>
      </w:r>
      <w:r>
        <w:rPr>
          <w:rFonts w:ascii="Arial" w:hAnsi="Arial" w:cs="Arial"/>
        </w:rPr>
        <w:t>used to evaluate the satellite products.</w:t>
      </w:r>
    </w:p>
    <w:p w:rsidR="00E11D49" w:rsidRDefault="00E11D49" w:rsidP="002A796C">
      <w:pPr>
        <w:rPr>
          <w:rFonts w:ascii="Arial" w:hAnsi="Arial" w:cs="Arial"/>
        </w:rPr>
      </w:pPr>
    </w:p>
    <w:p w:rsidR="009B66E0" w:rsidRPr="0016149D" w:rsidRDefault="00D95E2B" w:rsidP="00531A8C">
      <w:pPr>
        <w:rPr>
          <w:rFonts w:ascii="Arial" w:hAnsi="Arial" w:cs="Arial"/>
        </w:rPr>
      </w:pPr>
      <w:r>
        <w:rPr>
          <w:rFonts w:ascii="Arial" w:hAnsi="Arial" w:cs="Arial"/>
        </w:rPr>
        <w:t xml:space="preserve">The </w:t>
      </w:r>
      <w:r w:rsidR="000270A0">
        <w:rPr>
          <w:rFonts w:ascii="Arial" w:hAnsi="Arial" w:cs="Arial"/>
        </w:rPr>
        <w:t xml:space="preserve">microwave </w:t>
      </w:r>
      <w:r w:rsidR="002139DA">
        <w:rPr>
          <w:rFonts w:ascii="Arial" w:hAnsi="Arial" w:cs="Arial"/>
        </w:rPr>
        <w:t>SST</w:t>
      </w:r>
      <w:r w:rsidR="000270A0">
        <w:rPr>
          <w:rFonts w:ascii="Arial" w:hAnsi="Arial" w:cs="Arial"/>
        </w:rPr>
        <w:t xml:space="preserve"> before and after </w:t>
      </w:r>
      <w:r w:rsidR="002139DA">
        <w:rPr>
          <w:rFonts w:ascii="Arial" w:hAnsi="Arial" w:cs="Arial"/>
        </w:rPr>
        <w:t>E</w:t>
      </w:r>
      <w:r w:rsidR="000270A0">
        <w:rPr>
          <w:rFonts w:ascii="Arial" w:hAnsi="Arial" w:cs="Arial"/>
        </w:rPr>
        <w:t xml:space="preserve">arl and </w:t>
      </w:r>
      <w:r>
        <w:rPr>
          <w:rFonts w:ascii="Arial" w:hAnsi="Arial" w:cs="Arial"/>
        </w:rPr>
        <w:t xml:space="preserve">the </w:t>
      </w:r>
      <w:r w:rsidR="000270A0">
        <w:rPr>
          <w:rFonts w:ascii="Arial" w:hAnsi="Arial" w:cs="Arial"/>
        </w:rPr>
        <w:t xml:space="preserve">pre and post </w:t>
      </w:r>
      <w:r>
        <w:rPr>
          <w:rFonts w:ascii="Arial" w:hAnsi="Arial" w:cs="Arial"/>
        </w:rPr>
        <w:t>OHC</w:t>
      </w:r>
      <w:r w:rsidR="000270A0">
        <w:rPr>
          <w:rFonts w:ascii="Arial" w:hAnsi="Arial" w:cs="Arial"/>
        </w:rPr>
        <w:t xml:space="preserve"> from </w:t>
      </w:r>
      <w:r>
        <w:rPr>
          <w:rFonts w:ascii="Arial" w:hAnsi="Arial" w:cs="Arial"/>
        </w:rPr>
        <w:t xml:space="preserve">SMARTS were presented in slide 6.  The </w:t>
      </w:r>
      <w:r w:rsidR="000270A0">
        <w:rPr>
          <w:rFonts w:ascii="Arial" w:hAnsi="Arial" w:cs="Arial"/>
        </w:rPr>
        <w:t xml:space="preserve">float measurements </w:t>
      </w:r>
      <w:r>
        <w:rPr>
          <w:rFonts w:ascii="Arial" w:hAnsi="Arial" w:cs="Arial"/>
        </w:rPr>
        <w:t>(</w:t>
      </w:r>
      <w:r w:rsidR="000270A0">
        <w:rPr>
          <w:rFonts w:ascii="Arial" w:hAnsi="Arial" w:cs="Arial"/>
        </w:rPr>
        <w:t>pre and post</w:t>
      </w:r>
      <w:r>
        <w:rPr>
          <w:rFonts w:ascii="Arial" w:hAnsi="Arial" w:cs="Arial"/>
        </w:rPr>
        <w:t>) were</w:t>
      </w:r>
      <w:r w:rsidR="000270A0">
        <w:rPr>
          <w:rFonts w:ascii="Arial" w:hAnsi="Arial" w:cs="Arial"/>
        </w:rPr>
        <w:t xml:space="preserve"> fairly consistent with </w:t>
      </w:r>
      <w:r>
        <w:rPr>
          <w:rFonts w:ascii="Arial" w:hAnsi="Arial" w:cs="Arial"/>
        </w:rPr>
        <w:t xml:space="preserve">the </w:t>
      </w:r>
      <w:r w:rsidR="000270A0">
        <w:rPr>
          <w:rFonts w:ascii="Arial" w:hAnsi="Arial" w:cs="Arial"/>
        </w:rPr>
        <w:t xml:space="preserve">satellite product </w:t>
      </w:r>
      <w:r>
        <w:rPr>
          <w:rFonts w:ascii="Arial" w:hAnsi="Arial" w:cs="Arial"/>
        </w:rPr>
        <w:t xml:space="preserve">(slide 7).  The </w:t>
      </w:r>
      <w:r w:rsidR="000270A0">
        <w:rPr>
          <w:rFonts w:ascii="Arial" w:hAnsi="Arial" w:cs="Arial"/>
        </w:rPr>
        <w:t xml:space="preserve">SST response (slide 8) from microwave radiometer from TRIM </w:t>
      </w:r>
      <w:r>
        <w:rPr>
          <w:rFonts w:ascii="Arial" w:hAnsi="Arial" w:cs="Arial"/>
        </w:rPr>
        <w:t xml:space="preserve">was </w:t>
      </w:r>
      <w:r w:rsidR="000270A0">
        <w:rPr>
          <w:rFonts w:ascii="Arial" w:hAnsi="Arial" w:cs="Arial"/>
        </w:rPr>
        <w:t>used to help estimate the air sea flux as well as the SST derived from the aircraft</w:t>
      </w:r>
      <w:r>
        <w:rPr>
          <w:rFonts w:ascii="Arial" w:hAnsi="Arial" w:cs="Arial"/>
        </w:rPr>
        <w:t xml:space="preserve">.  This ensured </w:t>
      </w:r>
      <w:r w:rsidR="002634CA">
        <w:rPr>
          <w:rFonts w:ascii="Arial" w:hAnsi="Arial" w:cs="Arial"/>
        </w:rPr>
        <w:t xml:space="preserve">there </w:t>
      </w:r>
      <w:r>
        <w:rPr>
          <w:rFonts w:ascii="Arial" w:hAnsi="Arial" w:cs="Arial"/>
        </w:rPr>
        <w:t>wa</w:t>
      </w:r>
      <w:r w:rsidR="002634CA">
        <w:rPr>
          <w:rFonts w:ascii="Arial" w:hAnsi="Arial" w:cs="Arial"/>
        </w:rPr>
        <w:t xml:space="preserve">s consistency between space based and aircraft based measurements.  </w:t>
      </w:r>
      <w:r>
        <w:rPr>
          <w:rFonts w:ascii="Arial" w:hAnsi="Arial" w:cs="Arial"/>
        </w:rPr>
        <w:t>The Donelan drag coefficient, where you get maximums of 2.5 x 10</w:t>
      </w:r>
      <w:r w:rsidRPr="009B4F2D">
        <w:rPr>
          <w:rFonts w:ascii="Arial" w:hAnsi="Arial" w:cs="Arial"/>
          <w:vertAlign w:val="superscript"/>
        </w:rPr>
        <w:t>-3</w:t>
      </w:r>
      <w:r>
        <w:rPr>
          <w:rFonts w:ascii="Arial" w:hAnsi="Arial" w:cs="Arial"/>
          <w:vertAlign w:val="superscript"/>
        </w:rPr>
        <w:t xml:space="preserve"> </w:t>
      </w:r>
      <w:r>
        <w:rPr>
          <w:rFonts w:ascii="Arial" w:hAnsi="Arial" w:cs="Arial"/>
        </w:rPr>
        <w:t>beyond about 33 m/s</w:t>
      </w:r>
      <w:r w:rsidR="004147FD">
        <w:rPr>
          <w:rFonts w:ascii="Arial" w:hAnsi="Arial" w:cs="Arial"/>
        </w:rPr>
        <w:t>,</w:t>
      </w:r>
      <w:r>
        <w:rPr>
          <w:rFonts w:ascii="Arial" w:hAnsi="Arial" w:cs="Arial"/>
        </w:rPr>
        <w:t xml:space="preserve"> was used </w:t>
      </w:r>
      <w:r w:rsidR="002634CA">
        <w:rPr>
          <w:rFonts w:ascii="Arial" w:hAnsi="Arial" w:cs="Arial"/>
        </w:rPr>
        <w:t>in calculating momentum and enthalpy fluxes</w:t>
      </w:r>
      <w:r>
        <w:rPr>
          <w:rFonts w:ascii="Arial" w:hAnsi="Arial" w:cs="Arial"/>
        </w:rPr>
        <w:t xml:space="preserve"> (slide 9).  The bigger issue is the C</w:t>
      </w:r>
      <w:r w:rsidRPr="00D95E2B">
        <w:rPr>
          <w:rFonts w:ascii="Arial" w:hAnsi="Arial" w:cs="Arial"/>
          <w:vertAlign w:val="subscript"/>
        </w:rPr>
        <w:t>k</w:t>
      </w:r>
      <w:r>
        <w:rPr>
          <w:rFonts w:ascii="Arial" w:hAnsi="Arial" w:cs="Arial"/>
        </w:rPr>
        <w:t>/C</w:t>
      </w:r>
      <w:r w:rsidRPr="00D95E2B">
        <w:rPr>
          <w:rFonts w:ascii="Arial" w:hAnsi="Arial" w:cs="Arial"/>
          <w:vertAlign w:val="subscript"/>
        </w:rPr>
        <w:t>d</w:t>
      </w:r>
      <w:r>
        <w:rPr>
          <w:rFonts w:ascii="Arial" w:hAnsi="Arial" w:cs="Arial"/>
        </w:rPr>
        <w:t xml:space="preserve"> ratio which requires testing to see what kind of fluxes the ocean </w:t>
      </w:r>
      <w:r w:rsidR="004147FD">
        <w:rPr>
          <w:rFonts w:ascii="Arial" w:hAnsi="Arial" w:cs="Arial"/>
        </w:rPr>
        <w:t xml:space="preserve">is supporting and how </w:t>
      </w:r>
      <w:r>
        <w:rPr>
          <w:rFonts w:ascii="Arial" w:hAnsi="Arial" w:cs="Arial"/>
        </w:rPr>
        <w:t>it affect the storm.  Testing of the how much momentum flux entered the</w:t>
      </w:r>
      <w:r w:rsidR="00D662FB">
        <w:rPr>
          <w:rFonts w:ascii="Arial" w:hAnsi="Arial" w:cs="Arial"/>
        </w:rPr>
        <w:t xml:space="preserve"> upper ocean for Hurricane Ivan demonstrated </w:t>
      </w:r>
      <w:r>
        <w:rPr>
          <w:rFonts w:ascii="Arial" w:hAnsi="Arial" w:cs="Arial"/>
        </w:rPr>
        <w:t>the Do</w:t>
      </w:r>
      <w:r w:rsidR="00D662FB">
        <w:rPr>
          <w:rFonts w:ascii="Arial" w:hAnsi="Arial" w:cs="Arial"/>
        </w:rPr>
        <w:t>nelan</w:t>
      </w:r>
      <w:r>
        <w:rPr>
          <w:rFonts w:ascii="Arial" w:hAnsi="Arial" w:cs="Arial"/>
        </w:rPr>
        <w:t xml:space="preserve"> drag </w:t>
      </w:r>
      <w:r w:rsidR="00D662FB">
        <w:rPr>
          <w:rFonts w:ascii="Arial" w:hAnsi="Arial" w:cs="Arial"/>
        </w:rPr>
        <w:t>coefficient wa</w:t>
      </w:r>
      <w:r>
        <w:rPr>
          <w:rFonts w:ascii="Arial" w:hAnsi="Arial" w:cs="Arial"/>
        </w:rPr>
        <w:t>s much close</w:t>
      </w:r>
      <w:r w:rsidR="00D662FB">
        <w:rPr>
          <w:rFonts w:ascii="Arial" w:hAnsi="Arial" w:cs="Arial"/>
        </w:rPr>
        <w:t>r</w:t>
      </w:r>
      <w:r>
        <w:rPr>
          <w:rFonts w:ascii="Arial" w:hAnsi="Arial" w:cs="Arial"/>
        </w:rPr>
        <w:t xml:space="preserve"> to the observed than the Powell and Large and Pond approaches (slide 10).</w:t>
      </w:r>
      <w:r w:rsidR="00D662FB">
        <w:rPr>
          <w:rFonts w:ascii="Arial" w:hAnsi="Arial" w:cs="Arial"/>
        </w:rPr>
        <w:t xml:space="preserve">  It doesn’t appear the ocean is over mixing or over cooling with the </w:t>
      </w:r>
      <w:r w:rsidR="00A10173">
        <w:rPr>
          <w:rFonts w:ascii="Arial" w:hAnsi="Arial" w:cs="Arial"/>
        </w:rPr>
        <w:t>Donelan drag</w:t>
      </w:r>
      <w:r w:rsidR="00D662FB">
        <w:rPr>
          <w:rFonts w:ascii="Arial" w:hAnsi="Arial" w:cs="Arial"/>
        </w:rPr>
        <w:t xml:space="preserve"> coefficient</w:t>
      </w:r>
      <w:r w:rsidR="00A10173">
        <w:rPr>
          <w:rFonts w:ascii="Arial" w:hAnsi="Arial" w:cs="Arial"/>
        </w:rPr>
        <w:t xml:space="preserve">. </w:t>
      </w:r>
      <w:r w:rsidR="00D662FB">
        <w:rPr>
          <w:rFonts w:ascii="Arial" w:hAnsi="Arial" w:cs="Arial"/>
        </w:rPr>
        <w:t xml:space="preserve">  The track and intensity for Earl was presented with SST and OHC (slide 11).  Five snapshots of what the momentum flux was doing during specific episodes </w:t>
      </w:r>
      <w:r w:rsidR="004147FD">
        <w:rPr>
          <w:rFonts w:ascii="Arial" w:hAnsi="Arial" w:cs="Arial"/>
        </w:rPr>
        <w:t>were</w:t>
      </w:r>
      <w:r w:rsidR="00D662FB">
        <w:rPr>
          <w:rFonts w:ascii="Arial" w:hAnsi="Arial" w:cs="Arial"/>
        </w:rPr>
        <w:t xml:space="preserve"> shown in slide 12. The fluxes increased right along the gradients of OHC (SST relatively flat) right along the strong loop current and warm eddy boundaries (slide 13).  </w:t>
      </w:r>
      <w:r w:rsidR="0035121F">
        <w:rPr>
          <w:rFonts w:ascii="Arial" w:hAnsi="Arial" w:cs="Arial"/>
        </w:rPr>
        <w:t>By integrating th</w:t>
      </w:r>
      <w:r w:rsidR="0079422B">
        <w:rPr>
          <w:rFonts w:ascii="Arial" w:hAnsi="Arial" w:cs="Arial"/>
        </w:rPr>
        <w:t xml:space="preserve">e estimated enthalpy fluxes data into the along track </w:t>
      </w:r>
      <w:r w:rsidR="0035121F">
        <w:rPr>
          <w:rFonts w:ascii="Arial" w:hAnsi="Arial" w:cs="Arial"/>
        </w:rPr>
        <w:t xml:space="preserve">direction +/- 6Rmax, one can </w:t>
      </w:r>
      <w:r w:rsidR="0079422B">
        <w:rPr>
          <w:rFonts w:ascii="Arial" w:hAnsi="Arial" w:cs="Arial"/>
        </w:rPr>
        <w:t>begin to try to understand how much heat loss of the</w:t>
      </w:r>
      <w:r w:rsidR="0035121F">
        <w:rPr>
          <w:rFonts w:ascii="Arial" w:hAnsi="Arial" w:cs="Arial"/>
        </w:rPr>
        <w:t xml:space="preserve"> upper ocean i</w:t>
      </w:r>
      <w:r w:rsidR="0079422B">
        <w:rPr>
          <w:rFonts w:ascii="Arial" w:hAnsi="Arial" w:cs="Arial"/>
        </w:rPr>
        <w:t xml:space="preserve">s going to the sea surface.  </w:t>
      </w:r>
      <w:r w:rsidR="0035121F">
        <w:rPr>
          <w:rFonts w:ascii="Arial" w:hAnsi="Arial" w:cs="Arial"/>
        </w:rPr>
        <w:t>The s</w:t>
      </w:r>
      <w:r w:rsidR="009B66E0">
        <w:rPr>
          <w:rFonts w:ascii="Arial" w:hAnsi="Arial" w:cs="Arial"/>
        </w:rPr>
        <w:t xml:space="preserve">urface heat loss </w:t>
      </w:r>
      <w:r w:rsidR="004147FD">
        <w:rPr>
          <w:rFonts w:ascii="Arial" w:hAnsi="Arial" w:cs="Arial"/>
        </w:rPr>
        <w:t xml:space="preserve">was </w:t>
      </w:r>
      <w:r w:rsidR="009B66E0">
        <w:rPr>
          <w:rFonts w:ascii="Arial" w:hAnsi="Arial" w:cs="Arial"/>
        </w:rPr>
        <w:t>much less than what was thought.</w:t>
      </w:r>
      <w:r w:rsidR="0035121F">
        <w:rPr>
          <w:rFonts w:ascii="Arial" w:hAnsi="Arial" w:cs="Arial"/>
        </w:rPr>
        <w:t xml:space="preserve">  T</w:t>
      </w:r>
      <w:r w:rsidR="004147FD">
        <w:rPr>
          <w:rFonts w:ascii="Arial" w:hAnsi="Arial" w:cs="Arial"/>
        </w:rPr>
        <w:t>he delta</w:t>
      </w:r>
      <w:r w:rsidR="009B66E0">
        <w:rPr>
          <w:rFonts w:ascii="Arial" w:hAnsi="Arial" w:cs="Arial"/>
        </w:rPr>
        <w:t xml:space="preserve"> </w:t>
      </w:r>
      <w:r w:rsidR="0035121F">
        <w:rPr>
          <w:rFonts w:ascii="Arial" w:hAnsi="Arial" w:cs="Arial"/>
        </w:rPr>
        <w:t>OHC</w:t>
      </w:r>
      <w:r w:rsidR="009B66E0">
        <w:rPr>
          <w:rFonts w:ascii="Arial" w:hAnsi="Arial" w:cs="Arial"/>
        </w:rPr>
        <w:t xml:space="preserve"> total heat loss was 20 kJ/cm</w:t>
      </w:r>
      <w:r w:rsidR="009B66E0" w:rsidRPr="0035121F">
        <w:rPr>
          <w:rFonts w:ascii="Arial" w:hAnsi="Arial" w:cs="Arial"/>
          <w:vertAlign w:val="superscript"/>
        </w:rPr>
        <w:t>2</w:t>
      </w:r>
      <w:r w:rsidR="00531A8C">
        <w:rPr>
          <w:rFonts w:ascii="Arial" w:hAnsi="Arial" w:cs="Arial"/>
        </w:rPr>
        <w:t>, on average along the track,</w:t>
      </w:r>
      <w:r w:rsidR="0035121F">
        <w:rPr>
          <w:rFonts w:ascii="Arial" w:hAnsi="Arial" w:cs="Arial"/>
        </w:rPr>
        <w:t xml:space="preserve"> compared to the</w:t>
      </w:r>
      <w:r w:rsidR="009B66E0">
        <w:rPr>
          <w:rFonts w:ascii="Arial" w:hAnsi="Arial" w:cs="Arial"/>
        </w:rPr>
        <w:t xml:space="preserve"> sea surface</w:t>
      </w:r>
      <w:r w:rsidR="0035121F">
        <w:rPr>
          <w:rFonts w:ascii="Arial" w:hAnsi="Arial" w:cs="Arial"/>
        </w:rPr>
        <w:t xml:space="preserve"> heat loss </w:t>
      </w:r>
      <w:r w:rsidR="009B66E0">
        <w:rPr>
          <w:rFonts w:ascii="Arial" w:hAnsi="Arial" w:cs="Arial"/>
        </w:rPr>
        <w:t>w</w:t>
      </w:r>
      <w:r w:rsidR="0035121F">
        <w:rPr>
          <w:rFonts w:ascii="Arial" w:hAnsi="Arial" w:cs="Arial"/>
        </w:rPr>
        <w:t>hich w</w:t>
      </w:r>
      <w:r w:rsidR="009B66E0">
        <w:rPr>
          <w:rFonts w:ascii="Arial" w:hAnsi="Arial" w:cs="Arial"/>
        </w:rPr>
        <w:t>as 35-45% of the heat loss of the</w:t>
      </w:r>
      <w:r w:rsidR="0035121F">
        <w:rPr>
          <w:rFonts w:ascii="Arial" w:hAnsi="Arial" w:cs="Arial"/>
        </w:rPr>
        <w:t xml:space="preserve"> upper ocean (slide </w:t>
      </w:r>
      <w:r w:rsidR="00531A8C">
        <w:rPr>
          <w:rFonts w:ascii="Arial" w:hAnsi="Arial" w:cs="Arial"/>
        </w:rPr>
        <w:t xml:space="preserve">14).  Nick concluded </w:t>
      </w:r>
      <w:r w:rsidR="0035121F">
        <w:rPr>
          <w:rFonts w:ascii="Arial" w:hAnsi="Arial" w:cs="Arial"/>
        </w:rPr>
        <w:t xml:space="preserve">by stating an extensive in-situ temperature profile data (~ 50,000 profiles) has been used to evaluate SMARTS and the data set includes 14 years of continuous data (1998 – 2012).  Work continues </w:t>
      </w:r>
      <w:r w:rsidR="00531A8C">
        <w:rPr>
          <w:rFonts w:ascii="Arial" w:hAnsi="Arial" w:cs="Arial"/>
        </w:rPr>
        <w:t>on evaluating high OHC values (&gt;100kJ/cm2), low OHC values (&lt;40 kJ/cm</w:t>
      </w:r>
      <w:r w:rsidR="00531A8C" w:rsidRPr="00531A8C">
        <w:rPr>
          <w:rFonts w:ascii="Arial" w:hAnsi="Arial" w:cs="Arial"/>
          <w:vertAlign w:val="superscript"/>
        </w:rPr>
        <w:t>2</w:t>
      </w:r>
      <w:r w:rsidR="00531A8C">
        <w:rPr>
          <w:rFonts w:ascii="Arial" w:hAnsi="Arial" w:cs="Arial"/>
        </w:rPr>
        <w:t>), the impact of SST and OHC gradients on fluxes, testing of Ck/Cd ratio and work</w:t>
      </w:r>
      <w:r w:rsidR="009B66E0">
        <w:rPr>
          <w:rFonts w:ascii="Arial" w:hAnsi="Arial" w:cs="Arial"/>
        </w:rPr>
        <w:t xml:space="preserve"> with fisheries and biologist to improve estimates of O</w:t>
      </w:r>
      <w:r w:rsidR="00531A8C">
        <w:rPr>
          <w:rFonts w:ascii="Arial" w:hAnsi="Arial" w:cs="Arial"/>
        </w:rPr>
        <w:t>HC and satellite derived fields (slide 15)</w:t>
      </w:r>
    </w:p>
    <w:p w:rsidR="000270A0" w:rsidRDefault="000270A0" w:rsidP="002A796C">
      <w:pPr>
        <w:rPr>
          <w:rFonts w:ascii="Arial" w:hAnsi="Arial" w:cs="Arial"/>
        </w:rPr>
      </w:pPr>
    </w:p>
    <w:p w:rsidR="009B66E0" w:rsidRDefault="00531A8C" w:rsidP="00531A8C">
      <w:pPr>
        <w:ind w:left="720"/>
        <w:rPr>
          <w:rFonts w:ascii="Arial" w:hAnsi="Arial" w:cs="Arial"/>
        </w:rPr>
      </w:pPr>
      <w:r w:rsidRPr="00531A8C">
        <w:rPr>
          <w:rFonts w:ascii="Arial" w:hAnsi="Arial" w:cs="Arial"/>
          <w:b/>
        </w:rPr>
        <w:t>Question</w:t>
      </w:r>
      <w:r w:rsidR="009B66E0">
        <w:rPr>
          <w:rFonts w:ascii="Arial" w:hAnsi="Arial" w:cs="Arial"/>
        </w:rPr>
        <w:t xml:space="preserve">:  </w:t>
      </w:r>
      <w:r w:rsidR="000838F8">
        <w:rPr>
          <w:rFonts w:ascii="Arial" w:hAnsi="Arial" w:cs="Arial"/>
        </w:rPr>
        <w:t xml:space="preserve">Is the </w:t>
      </w:r>
      <w:r w:rsidR="009B66E0">
        <w:rPr>
          <w:rFonts w:ascii="Arial" w:hAnsi="Arial" w:cs="Arial"/>
        </w:rPr>
        <w:t>20 kJ/cm</w:t>
      </w:r>
      <w:r w:rsidR="009B66E0" w:rsidRPr="00531A8C">
        <w:rPr>
          <w:rFonts w:ascii="Arial" w:hAnsi="Arial" w:cs="Arial"/>
          <w:vertAlign w:val="superscript"/>
        </w:rPr>
        <w:t>2</w:t>
      </w:r>
      <w:r>
        <w:rPr>
          <w:rFonts w:ascii="Arial" w:hAnsi="Arial" w:cs="Arial"/>
        </w:rPr>
        <w:t xml:space="preserve"> </w:t>
      </w:r>
      <w:r w:rsidR="009B66E0">
        <w:rPr>
          <w:rFonts w:ascii="Arial" w:hAnsi="Arial" w:cs="Arial"/>
        </w:rPr>
        <w:t>of the OHC within 6 RMW of the storm</w:t>
      </w:r>
      <w:r w:rsidR="000838F8">
        <w:rPr>
          <w:rFonts w:ascii="Arial" w:hAnsi="Arial" w:cs="Arial"/>
        </w:rPr>
        <w:t xml:space="preserve"> center</w:t>
      </w:r>
      <w:r w:rsidR="009B66E0">
        <w:rPr>
          <w:rFonts w:ascii="Arial" w:hAnsi="Arial" w:cs="Arial"/>
        </w:rPr>
        <w:t>?</w:t>
      </w:r>
      <w:r w:rsidR="000838F8">
        <w:rPr>
          <w:rFonts w:ascii="Arial" w:hAnsi="Arial" w:cs="Arial"/>
        </w:rPr>
        <w:t xml:space="preserve"> Yes </w:t>
      </w:r>
      <w:r>
        <w:rPr>
          <w:rFonts w:ascii="Arial" w:hAnsi="Arial" w:cs="Arial"/>
        </w:rPr>
        <w:t xml:space="preserve">+/- 6.  How much of </w:t>
      </w:r>
      <w:r w:rsidR="009B66E0">
        <w:rPr>
          <w:rFonts w:ascii="Arial" w:hAnsi="Arial" w:cs="Arial"/>
        </w:rPr>
        <w:t>that happen</w:t>
      </w:r>
      <w:r>
        <w:rPr>
          <w:rFonts w:ascii="Arial" w:hAnsi="Arial" w:cs="Arial"/>
        </w:rPr>
        <w:t>s</w:t>
      </w:r>
      <w:r w:rsidR="009B66E0">
        <w:rPr>
          <w:rFonts w:ascii="Arial" w:hAnsi="Arial" w:cs="Arial"/>
        </w:rPr>
        <w:t xml:space="preserve"> when the storm is there</w:t>
      </w:r>
      <w:r>
        <w:rPr>
          <w:rFonts w:ascii="Arial" w:hAnsi="Arial" w:cs="Arial"/>
        </w:rPr>
        <w:t xml:space="preserve"> and how much of </w:t>
      </w:r>
      <w:r w:rsidR="000838F8">
        <w:rPr>
          <w:rFonts w:ascii="Arial" w:hAnsi="Arial" w:cs="Arial"/>
        </w:rPr>
        <w:t>that loss occurs due to the upwelling</w:t>
      </w:r>
      <w:r w:rsidR="00FB3D15">
        <w:rPr>
          <w:rFonts w:ascii="Arial" w:hAnsi="Arial" w:cs="Arial"/>
        </w:rPr>
        <w:t>?</w:t>
      </w:r>
      <w:r w:rsidR="000838F8">
        <w:rPr>
          <w:rFonts w:ascii="Arial" w:hAnsi="Arial" w:cs="Arial"/>
        </w:rPr>
        <w:t xml:space="preserve"> </w:t>
      </w:r>
      <w:r>
        <w:rPr>
          <w:rFonts w:ascii="Arial" w:hAnsi="Arial" w:cs="Arial"/>
        </w:rPr>
        <w:t xml:space="preserve">We do not have any estimates at this time.  We also drop current profilers to assess </w:t>
      </w:r>
      <w:r w:rsidR="000838F8">
        <w:rPr>
          <w:rFonts w:ascii="Arial" w:hAnsi="Arial" w:cs="Arial"/>
        </w:rPr>
        <w:t xml:space="preserve">advection and </w:t>
      </w:r>
      <w:r>
        <w:rPr>
          <w:rFonts w:ascii="Arial" w:hAnsi="Arial" w:cs="Arial"/>
        </w:rPr>
        <w:t xml:space="preserve">to </w:t>
      </w:r>
      <w:r w:rsidR="000838F8">
        <w:rPr>
          <w:rFonts w:ascii="Arial" w:hAnsi="Arial" w:cs="Arial"/>
        </w:rPr>
        <w:t xml:space="preserve">estimate current shear and entrainment mixing.  </w:t>
      </w:r>
      <w:r>
        <w:rPr>
          <w:rFonts w:ascii="Arial" w:hAnsi="Arial" w:cs="Arial"/>
        </w:rPr>
        <w:t xml:space="preserve">We can measure heat loss during the storm but </w:t>
      </w:r>
      <w:r w:rsidR="004147FD">
        <w:rPr>
          <w:rFonts w:ascii="Arial" w:hAnsi="Arial" w:cs="Arial"/>
        </w:rPr>
        <w:t xml:space="preserve">this </w:t>
      </w:r>
      <w:r>
        <w:rPr>
          <w:rFonts w:ascii="Arial" w:hAnsi="Arial" w:cs="Arial"/>
        </w:rPr>
        <w:t xml:space="preserve">requires </w:t>
      </w:r>
      <w:r w:rsidR="000838F8">
        <w:rPr>
          <w:rFonts w:ascii="Arial" w:hAnsi="Arial" w:cs="Arial"/>
        </w:rPr>
        <w:t>air craft time to get the probes on to measure the heat loss during the storm.</w:t>
      </w:r>
    </w:p>
    <w:p w:rsidR="000838F8" w:rsidRDefault="000838F8" w:rsidP="002A796C">
      <w:pPr>
        <w:rPr>
          <w:rFonts w:ascii="Arial" w:hAnsi="Arial" w:cs="Arial"/>
        </w:rPr>
      </w:pPr>
    </w:p>
    <w:p w:rsidR="000838F8" w:rsidRDefault="000838F8" w:rsidP="00531A8C">
      <w:pPr>
        <w:ind w:left="720"/>
        <w:rPr>
          <w:rFonts w:ascii="Arial" w:hAnsi="Arial" w:cs="Arial"/>
        </w:rPr>
      </w:pPr>
      <w:r w:rsidRPr="00531A8C">
        <w:rPr>
          <w:rFonts w:ascii="Arial" w:hAnsi="Arial" w:cs="Arial"/>
          <w:b/>
        </w:rPr>
        <w:t>Question</w:t>
      </w:r>
      <w:r>
        <w:rPr>
          <w:rFonts w:ascii="Arial" w:hAnsi="Arial" w:cs="Arial"/>
        </w:rPr>
        <w:t xml:space="preserve">:  </w:t>
      </w:r>
      <w:r w:rsidR="00531A8C">
        <w:rPr>
          <w:rFonts w:ascii="Arial" w:hAnsi="Arial" w:cs="Arial"/>
        </w:rPr>
        <w:t>H</w:t>
      </w:r>
      <w:r w:rsidR="008C45E7">
        <w:rPr>
          <w:rFonts w:ascii="Arial" w:hAnsi="Arial" w:cs="Arial"/>
        </w:rPr>
        <w:t xml:space="preserve">ave you estimated the biases in the TMI analysis?  We did estimate </w:t>
      </w:r>
      <w:r w:rsidR="00531A8C">
        <w:rPr>
          <w:rFonts w:ascii="Arial" w:hAnsi="Arial" w:cs="Arial"/>
        </w:rPr>
        <w:t>that. I</w:t>
      </w:r>
      <w:r w:rsidR="008C45E7">
        <w:rPr>
          <w:rFonts w:ascii="Arial" w:hAnsi="Arial" w:cs="Arial"/>
        </w:rPr>
        <w:t xml:space="preserve">n addition to the brightness temperature, </w:t>
      </w:r>
      <w:r w:rsidR="00531A8C">
        <w:rPr>
          <w:rFonts w:ascii="Arial" w:hAnsi="Arial" w:cs="Arial"/>
        </w:rPr>
        <w:t>SFMR</w:t>
      </w:r>
      <w:r w:rsidR="008C45E7">
        <w:rPr>
          <w:rFonts w:ascii="Arial" w:hAnsi="Arial" w:cs="Arial"/>
        </w:rPr>
        <w:t xml:space="preserve"> also </w:t>
      </w:r>
      <w:r w:rsidR="00531A8C">
        <w:rPr>
          <w:rFonts w:ascii="Arial" w:hAnsi="Arial" w:cs="Arial"/>
        </w:rPr>
        <w:t xml:space="preserve">allows you to get </w:t>
      </w:r>
      <w:r w:rsidR="008C45E7">
        <w:rPr>
          <w:rFonts w:ascii="Arial" w:hAnsi="Arial" w:cs="Arial"/>
        </w:rPr>
        <w:t>the sea surface temperature</w:t>
      </w:r>
      <w:r w:rsidR="00531A8C">
        <w:rPr>
          <w:rFonts w:ascii="Arial" w:hAnsi="Arial" w:cs="Arial"/>
        </w:rPr>
        <w:t>.   B</w:t>
      </w:r>
      <w:r w:rsidR="008C45E7">
        <w:rPr>
          <w:rFonts w:ascii="Arial" w:hAnsi="Arial" w:cs="Arial"/>
        </w:rPr>
        <w:t xml:space="preserve">iases </w:t>
      </w:r>
      <w:r w:rsidR="004147FD">
        <w:rPr>
          <w:rFonts w:ascii="Arial" w:hAnsi="Arial" w:cs="Arial"/>
        </w:rPr>
        <w:t xml:space="preserve">of </w:t>
      </w:r>
      <w:r w:rsidR="008C45E7">
        <w:rPr>
          <w:rFonts w:ascii="Arial" w:hAnsi="Arial" w:cs="Arial"/>
        </w:rPr>
        <w:t xml:space="preserve">0.4 – 0.8 </w:t>
      </w:r>
      <w:r w:rsidR="00531A8C">
        <w:rPr>
          <w:rFonts w:ascii="Arial" w:hAnsi="Arial" w:cs="Arial"/>
        </w:rPr>
        <w:t>°</w:t>
      </w:r>
      <w:r w:rsidR="008C45E7">
        <w:rPr>
          <w:rFonts w:ascii="Arial" w:hAnsi="Arial" w:cs="Arial"/>
        </w:rPr>
        <w:t xml:space="preserve">C </w:t>
      </w:r>
      <w:r w:rsidR="004147FD">
        <w:rPr>
          <w:rFonts w:ascii="Arial" w:hAnsi="Arial" w:cs="Arial"/>
        </w:rPr>
        <w:t xml:space="preserve">were seen </w:t>
      </w:r>
      <w:r w:rsidR="008C45E7">
        <w:rPr>
          <w:rFonts w:ascii="Arial" w:hAnsi="Arial" w:cs="Arial"/>
        </w:rPr>
        <w:t xml:space="preserve">so </w:t>
      </w:r>
      <w:r w:rsidR="004147FD">
        <w:rPr>
          <w:rFonts w:ascii="Arial" w:hAnsi="Arial" w:cs="Arial"/>
        </w:rPr>
        <w:t>we are confident that th</w:t>
      </w:r>
      <w:r w:rsidR="008C45E7">
        <w:rPr>
          <w:rFonts w:ascii="Arial" w:hAnsi="Arial" w:cs="Arial"/>
        </w:rPr>
        <w:t>e</w:t>
      </w:r>
      <w:r w:rsidR="004147FD">
        <w:rPr>
          <w:rFonts w:ascii="Arial" w:hAnsi="Arial" w:cs="Arial"/>
        </w:rPr>
        <w:t xml:space="preserve"> </w:t>
      </w:r>
      <w:r w:rsidR="008C45E7">
        <w:rPr>
          <w:rFonts w:ascii="Arial" w:hAnsi="Arial" w:cs="Arial"/>
        </w:rPr>
        <w:t>TMI is close</w:t>
      </w:r>
      <w:r w:rsidR="004147FD">
        <w:rPr>
          <w:rFonts w:ascii="Arial" w:hAnsi="Arial" w:cs="Arial"/>
        </w:rPr>
        <w:t>.</w:t>
      </w:r>
    </w:p>
    <w:p w:rsidR="008C45E7" w:rsidRDefault="008C45E7" w:rsidP="002A796C">
      <w:pPr>
        <w:rPr>
          <w:rFonts w:ascii="Arial" w:hAnsi="Arial" w:cs="Arial"/>
        </w:rPr>
      </w:pPr>
    </w:p>
    <w:p w:rsidR="008C45E7" w:rsidRPr="00C07680" w:rsidRDefault="001F19E0" w:rsidP="002A796C">
      <w:pPr>
        <w:rPr>
          <w:rFonts w:ascii="Arial" w:hAnsi="Arial" w:cs="Arial"/>
          <w:u w:val="single"/>
        </w:rPr>
      </w:pPr>
      <w:r>
        <w:rPr>
          <w:rFonts w:ascii="Arial" w:hAnsi="Arial" w:cs="Arial"/>
          <w:u w:val="single"/>
        </w:rPr>
        <w:t>Presentation 2</w:t>
      </w:r>
    </w:p>
    <w:p w:rsidR="00C4427F" w:rsidRDefault="008C45E7" w:rsidP="002A796C">
      <w:pPr>
        <w:rPr>
          <w:rFonts w:ascii="Arial" w:hAnsi="Arial" w:cs="Arial"/>
        </w:rPr>
      </w:pPr>
      <w:r>
        <w:rPr>
          <w:rFonts w:ascii="Arial" w:hAnsi="Arial" w:cs="Arial"/>
        </w:rPr>
        <w:t>Buck Sampson presented “Web-ATCF”.</w:t>
      </w:r>
      <w:r w:rsidR="00553FE8">
        <w:rPr>
          <w:rFonts w:ascii="Arial" w:hAnsi="Arial" w:cs="Arial"/>
        </w:rPr>
        <w:t xml:space="preserve">  </w:t>
      </w:r>
      <w:r w:rsidR="00C07680">
        <w:rPr>
          <w:rFonts w:ascii="Arial" w:hAnsi="Arial" w:cs="Arial"/>
        </w:rPr>
        <w:t>S</w:t>
      </w:r>
      <w:r w:rsidR="00553FE8">
        <w:rPr>
          <w:rFonts w:ascii="Arial" w:hAnsi="Arial" w:cs="Arial"/>
        </w:rPr>
        <w:t xml:space="preserve">lide 2 provided an outline for the presentation </w:t>
      </w:r>
      <w:r w:rsidR="004147FD">
        <w:rPr>
          <w:rFonts w:ascii="Arial" w:hAnsi="Arial" w:cs="Arial"/>
        </w:rPr>
        <w:t xml:space="preserve">which </w:t>
      </w:r>
      <w:r w:rsidR="00C07680">
        <w:rPr>
          <w:rFonts w:ascii="Arial" w:hAnsi="Arial" w:cs="Arial"/>
        </w:rPr>
        <w:t>describe</w:t>
      </w:r>
      <w:r w:rsidR="004147FD">
        <w:rPr>
          <w:rFonts w:ascii="Arial" w:hAnsi="Arial" w:cs="Arial"/>
        </w:rPr>
        <w:t>d</w:t>
      </w:r>
      <w:r w:rsidR="00C07680">
        <w:rPr>
          <w:rFonts w:ascii="Arial" w:hAnsi="Arial" w:cs="Arial"/>
        </w:rPr>
        <w:t xml:space="preserve"> the differe</w:t>
      </w:r>
      <w:r w:rsidR="004147FD">
        <w:rPr>
          <w:rFonts w:ascii="Arial" w:hAnsi="Arial" w:cs="Arial"/>
        </w:rPr>
        <w:t xml:space="preserve">nces between ATCF and web-ATCF and </w:t>
      </w:r>
      <w:r w:rsidR="00C07680">
        <w:rPr>
          <w:rFonts w:ascii="Arial" w:hAnsi="Arial" w:cs="Arial"/>
        </w:rPr>
        <w:t>provide</w:t>
      </w:r>
      <w:r w:rsidR="004147FD">
        <w:rPr>
          <w:rFonts w:ascii="Arial" w:hAnsi="Arial" w:cs="Arial"/>
        </w:rPr>
        <w:t>d</w:t>
      </w:r>
      <w:r w:rsidR="00C07680">
        <w:rPr>
          <w:rFonts w:ascii="Arial" w:hAnsi="Arial" w:cs="Arial"/>
        </w:rPr>
        <w:t xml:space="preserve"> examples and link/</w:t>
      </w:r>
      <w:r w:rsidR="00553FE8">
        <w:rPr>
          <w:rFonts w:ascii="Arial" w:hAnsi="Arial" w:cs="Arial"/>
        </w:rPr>
        <w:t xml:space="preserve">passwords for use.  </w:t>
      </w:r>
      <w:r w:rsidR="00C07680">
        <w:rPr>
          <w:rFonts w:ascii="Arial" w:hAnsi="Arial" w:cs="Arial"/>
        </w:rPr>
        <w:t xml:space="preserve">The ATCF is an </w:t>
      </w:r>
      <w:r w:rsidR="00553FE8">
        <w:rPr>
          <w:rFonts w:ascii="Arial" w:hAnsi="Arial" w:cs="Arial"/>
        </w:rPr>
        <w:t>automated tropical cyclone forec</w:t>
      </w:r>
      <w:r w:rsidR="00C07680">
        <w:rPr>
          <w:rFonts w:ascii="Arial" w:hAnsi="Arial" w:cs="Arial"/>
        </w:rPr>
        <w:t>ast system that resides at the National Hurricane Center or the Joint Typhoon Warning C</w:t>
      </w:r>
      <w:r w:rsidR="00553FE8">
        <w:rPr>
          <w:rFonts w:ascii="Arial" w:hAnsi="Arial" w:cs="Arial"/>
        </w:rPr>
        <w:t>enter</w:t>
      </w:r>
      <w:r w:rsidR="00C07680">
        <w:rPr>
          <w:rFonts w:ascii="Arial" w:hAnsi="Arial" w:cs="Arial"/>
        </w:rPr>
        <w:t xml:space="preserve"> which i</w:t>
      </w:r>
      <w:r w:rsidR="00553FE8">
        <w:rPr>
          <w:rFonts w:ascii="Arial" w:hAnsi="Arial" w:cs="Arial"/>
        </w:rPr>
        <w:t xml:space="preserve">ngests or produces </w:t>
      </w:r>
      <w:r w:rsidR="004147FD">
        <w:rPr>
          <w:rFonts w:ascii="Arial" w:hAnsi="Arial" w:cs="Arial"/>
        </w:rPr>
        <w:t>information</w:t>
      </w:r>
      <w:r w:rsidR="00C07680">
        <w:rPr>
          <w:rFonts w:ascii="Arial" w:hAnsi="Arial" w:cs="Arial"/>
        </w:rPr>
        <w:t xml:space="preserve"> (</w:t>
      </w:r>
      <w:r w:rsidR="00553FE8">
        <w:rPr>
          <w:rFonts w:ascii="Arial" w:hAnsi="Arial" w:cs="Arial"/>
        </w:rPr>
        <w:t>ATCF decks, serial wind probabilities, NWP models</w:t>
      </w:r>
      <w:r w:rsidR="00C07680">
        <w:rPr>
          <w:rFonts w:ascii="Arial" w:hAnsi="Arial" w:cs="Arial"/>
        </w:rPr>
        <w:t xml:space="preserve"> etc) and allows the </w:t>
      </w:r>
      <w:r w:rsidR="00553FE8">
        <w:rPr>
          <w:rFonts w:ascii="Arial" w:hAnsi="Arial" w:cs="Arial"/>
        </w:rPr>
        <w:t xml:space="preserve">forecaster </w:t>
      </w:r>
      <w:r w:rsidR="00C07680">
        <w:rPr>
          <w:rFonts w:ascii="Arial" w:hAnsi="Arial" w:cs="Arial"/>
        </w:rPr>
        <w:t>to produce</w:t>
      </w:r>
      <w:r w:rsidR="00553FE8">
        <w:rPr>
          <w:rFonts w:ascii="Arial" w:hAnsi="Arial" w:cs="Arial"/>
        </w:rPr>
        <w:t xml:space="preserve"> tracks, fixes, objectives, guidance, warnings, advisories, bogus TCFA generate statistics for post storm analysis</w:t>
      </w:r>
      <w:r w:rsidR="00C07680">
        <w:rPr>
          <w:rFonts w:ascii="Arial" w:hAnsi="Arial" w:cs="Arial"/>
        </w:rPr>
        <w:t xml:space="preserve"> (slide 3).  An annual meeting is held to </w:t>
      </w:r>
      <w:r w:rsidR="00553FE8">
        <w:rPr>
          <w:rFonts w:ascii="Arial" w:hAnsi="Arial" w:cs="Arial"/>
        </w:rPr>
        <w:t xml:space="preserve">discuss </w:t>
      </w:r>
      <w:r w:rsidR="004147FD">
        <w:rPr>
          <w:rFonts w:ascii="Arial" w:hAnsi="Arial" w:cs="Arial"/>
        </w:rPr>
        <w:t xml:space="preserve">requirements, </w:t>
      </w:r>
      <w:r w:rsidR="00C07680">
        <w:rPr>
          <w:rFonts w:ascii="Arial" w:hAnsi="Arial" w:cs="Arial"/>
        </w:rPr>
        <w:t xml:space="preserve">identify and prioritize </w:t>
      </w:r>
      <w:r w:rsidR="00553FE8">
        <w:rPr>
          <w:rFonts w:ascii="Arial" w:hAnsi="Arial" w:cs="Arial"/>
        </w:rPr>
        <w:t xml:space="preserve">tasks. </w:t>
      </w:r>
      <w:r w:rsidR="004147FD">
        <w:rPr>
          <w:rFonts w:ascii="Arial" w:hAnsi="Arial" w:cs="Arial"/>
        </w:rPr>
        <w:t>L</w:t>
      </w:r>
      <w:r w:rsidR="00C07680">
        <w:rPr>
          <w:rFonts w:ascii="Arial" w:hAnsi="Arial" w:cs="Arial"/>
        </w:rPr>
        <w:t>ink</w:t>
      </w:r>
      <w:r w:rsidR="004147FD">
        <w:rPr>
          <w:rFonts w:ascii="Arial" w:hAnsi="Arial" w:cs="Arial"/>
        </w:rPr>
        <w:t>s</w:t>
      </w:r>
      <w:r w:rsidR="00C07680">
        <w:rPr>
          <w:rFonts w:ascii="Arial" w:hAnsi="Arial" w:cs="Arial"/>
        </w:rPr>
        <w:t xml:space="preserve"> to the completed t</w:t>
      </w:r>
      <w:r w:rsidR="00553FE8">
        <w:rPr>
          <w:rFonts w:ascii="Arial" w:hAnsi="Arial" w:cs="Arial"/>
        </w:rPr>
        <w:t xml:space="preserve">ask and </w:t>
      </w:r>
      <w:r w:rsidR="00C07680">
        <w:rPr>
          <w:rFonts w:ascii="Arial" w:hAnsi="Arial" w:cs="Arial"/>
        </w:rPr>
        <w:t>new tasks were provided in slide 4.</w:t>
      </w:r>
      <w:r w:rsidR="00553FE8">
        <w:rPr>
          <w:rFonts w:ascii="Arial" w:hAnsi="Arial" w:cs="Arial"/>
        </w:rPr>
        <w:t xml:space="preserve"> </w:t>
      </w:r>
      <w:r w:rsidR="009F784F">
        <w:rPr>
          <w:rFonts w:ascii="Arial" w:hAnsi="Arial" w:cs="Arial"/>
        </w:rPr>
        <w:t xml:space="preserve">Next, Buck explained that ATCF is for the TC forecasters </w:t>
      </w:r>
      <w:r w:rsidR="00553FE8">
        <w:rPr>
          <w:rFonts w:ascii="Arial" w:hAnsi="Arial" w:cs="Arial"/>
        </w:rPr>
        <w:t>to generate advisor</w:t>
      </w:r>
      <w:r w:rsidR="00C07680">
        <w:rPr>
          <w:rFonts w:ascii="Arial" w:hAnsi="Arial" w:cs="Arial"/>
        </w:rPr>
        <w:t>ie</w:t>
      </w:r>
      <w:r w:rsidR="009F784F">
        <w:rPr>
          <w:rFonts w:ascii="Arial" w:hAnsi="Arial" w:cs="Arial"/>
        </w:rPr>
        <w:t>s and warning while the W</w:t>
      </w:r>
      <w:r w:rsidR="00553FE8">
        <w:rPr>
          <w:rFonts w:ascii="Arial" w:hAnsi="Arial" w:cs="Arial"/>
        </w:rPr>
        <w:t>eb-</w:t>
      </w:r>
      <w:r w:rsidR="004147FD">
        <w:rPr>
          <w:rFonts w:ascii="Arial" w:hAnsi="Arial" w:cs="Arial"/>
        </w:rPr>
        <w:t xml:space="preserve">ATCF </w:t>
      </w:r>
      <w:r w:rsidR="009F784F">
        <w:rPr>
          <w:rFonts w:ascii="Arial" w:hAnsi="Arial" w:cs="Arial"/>
        </w:rPr>
        <w:t>can</w:t>
      </w:r>
      <w:r w:rsidR="00553FE8">
        <w:rPr>
          <w:rFonts w:ascii="Arial" w:hAnsi="Arial" w:cs="Arial"/>
        </w:rPr>
        <w:t>not send out advisories</w:t>
      </w:r>
      <w:r w:rsidR="009F784F">
        <w:rPr>
          <w:rFonts w:ascii="Arial" w:hAnsi="Arial" w:cs="Arial"/>
        </w:rPr>
        <w:t xml:space="preserve"> and is for situational awareness, training and research (slide 5).  The Web-ATCF </w:t>
      </w:r>
      <w:r w:rsidR="00553FE8">
        <w:rPr>
          <w:rFonts w:ascii="Arial" w:hAnsi="Arial" w:cs="Arial"/>
        </w:rPr>
        <w:t>serve</w:t>
      </w:r>
      <w:r w:rsidR="009F784F">
        <w:rPr>
          <w:rFonts w:ascii="Arial" w:hAnsi="Arial" w:cs="Arial"/>
        </w:rPr>
        <w:t xml:space="preserve">r is at NRL, </w:t>
      </w:r>
      <w:r w:rsidR="00553FE8">
        <w:rPr>
          <w:rFonts w:ascii="Arial" w:hAnsi="Arial" w:cs="Arial"/>
        </w:rPr>
        <w:t xml:space="preserve">only works on Windows and Linux, </w:t>
      </w:r>
      <w:r w:rsidR="009F784F">
        <w:rPr>
          <w:rFonts w:ascii="Arial" w:hAnsi="Arial" w:cs="Arial"/>
        </w:rPr>
        <w:t>and uses Java Web S</w:t>
      </w:r>
      <w:r w:rsidR="00553FE8">
        <w:rPr>
          <w:rFonts w:ascii="Arial" w:hAnsi="Arial" w:cs="Arial"/>
        </w:rPr>
        <w:t>tart</w:t>
      </w:r>
      <w:r w:rsidR="009F784F">
        <w:rPr>
          <w:rFonts w:ascii="Arial" w:hAnsi="Arial" w:cs="Arial"/>
        </w:rPr>
        <w:t xml:space="preserve">.  The Web-ATCF is an application that runs commands back to the server (slide 6).  Slides 7 – 16 provided examples generated using Web-ATCF and included </w:t>
      </w:r>
      <w:r w:rsidR="002E33A7">
        <w:rPr>
          <w:rFonts w:ascii="Arial" w:hAnsi="Arial" w:cs="Arial"/>
        </w:rPr>
        <w:t>Aletta with NCODA Ocean heat content</w:t>
      </w:r>
      <w:r w:rsidR="00356816">
        <w:rPr>
          <w:rFonts w:ascii="Arial" w:hAnsi="Arial" w:cs="Arial"/>
        </w:rPr>
        <w:t xml:space="preserve"> (slide 7), </w:t>
      </w:r>
      <w:r w:rsidR="002E33A7">
        <w:rPr>
          <w:rFonts w:ascii="Arial" w:hAnsi="Arial" w:cs="Arial"/>
        </w:rPr>
        <w:t>the track (black) and fixes</w:t>
      </w:r>
      <w:r w:rsidR="00356816">
        <w:rPr>
          <w:rFonts w:ascii="Arial" w:hAnsi="Arial" w:cs="Arial"/>
        </w:rPr>
        <w:t xml:space="preserve"> for </w:t>
      </w:r>
      <w:r w:rsidR="002E33A7">
        <w:rPr>
          <w:rFonts w:ascii="Arial" w:hAnsi="Arial" w:cs="Arial"/>
        </w:rPr>
        <w:t xml:space="preserve"> individual estimates of where the positions are for the storm</w:t>
      </w:r>
      <w:r w:rsidR="00356816">
        <w:rPr>
          <w:rFonts w:ascii="Arial" w:hAnsi="Arial" w:cs="Arial"/>
        </w:rPr>
        <w:t xml:space="preserve"> (slide 8), </w:t>
      </w:r>
      <w:r w:rsidR="002E33A7">
        <w:rPr>
          <w:rFonts w:ascii="Arial" w:hAnsi="Arial" w:cs="Arial"/>
        </w:rPr>
        <w:t>CIRA Wind Analysis with Vis Image</w:t>
      </w:r>
      <w:r w:rsidR="00356816">
        <w:rPr>
          <w:rFonts w:ascii="Arial" w:hAnsi="Arial" w:cs="Arial"/>
        </w:rPr>
        <w:t xml:space="preserve"> (slide 9), SSMIS image of the CIRA wind analysis</w:t>
      </w:r>
      <w:r w:rsidR="004147FD">
        <w:rPr>
          <w:rFonts w:ascii="Arial" w:hAnsi="Arial" w:cs="Arial"/>
        </w:rPr>
        <w:t xml:space="preserve"> </w:t>
      </w:r>
      <w:r w:rsidR="00356816">
        <w:rPr>
          <w:rFonts w:ascii="Arial" w:hAnsi="Arial" w:cs="Arial"/>
        </w:rPr>
        <w:t>(slide 10),  and s</w:t>
      </w:r>
      <w:r w:rsidR="002E33A7">
        <w:rPr>
          <w:rFonts w:ascii="Arial" w:hAnsi="Arial" w:cs="Arial"/>
        </w:rPr>
        <w:t>catterometer pass over 01E</w:t>
      </w:r>
      <w:r w:rsidR="004147FD">
        <w:rPr>
          <w:rFonts w:ascii="Arial" w:hAnsi="Arial" w:cs="Arial"/>
        </w:rPr>
        <w:t xml:space="preserve"> (slide 11)</w:t>
      </w:r>
      <w:r w:rsidR="00356816">
        <w:rPr>
          <w:rFonts w:ascii="Arial" w:hAnsi="Arial" w:cs="Arial"/>
        </w:rPr>
        <w:t xml:space="preserve">.  In addition, the objective guidance of what the NHC forecasters are looking at a given time was presented (slide 12) with time sequence for HFIP 1.4 (slide 13), intensity (slide 14) and wind radii (slide 15).  The Time vs. intensity graph allows you to change the guidance by axis (slide 16) and Web-ATCF allows the user to send the results via email.  Web-ATCF also allows for </w:t>
      </w:r>
      <w:r w:rsidR="00DB5D3D">
        <w:rPr>
          <w:rFonts w:ascii="Arial" w:hAnsi="Arial" w:cs="Arial"/>
        </w:rPr>
        <w:t xml:space="preserve">homogenous statistics to get a quick look </w:t>
      </w:r>
      <w:r w:rsidR="00356816">
        <w:rPr>
          <w:rFonts w:ascii="Arial" w:hAnsi="Arial" w:cs="Arial"/>
        </w:rPr>
        <w:t xml:space="preserve">at how the </w:t>
      </w:r>
      <w:r w:rsidR="00DB5D3D">
        <w:rPr>
          <w:rFonts w:ascii="Arial" w:hAnsi="Arial" w:cs="Arial"/>
        </w:rPr>
        <w:t>model is forming</w:t>
      </w:r>
      <w:r w:rsidR="00356816">
        <w:rPr>
          <w:rFonts w:ascii="Arial" w:hAnsi="Arial" w:cs="Arial"/>
        </w:rPr>
        <w:t xml:space="preserve"> by selecting the</w:t>
      </w:r>
      <w:r w:rsidR="00DB5D3D">
        <w:rPr>
          <w:rFonts w:ascii="Arial" w:hAnsi="Arial" w:cs="Arial"/>
        </w:rPr>
        <w:t xml:space="preserve"> basin, year, </w:t>
      </w:r>
      <w:r w:rsidR="004147FD">
        <w:rPr>
          <w:rFonts w:ascii="Arial" w:hAnsi="Arial" w:cs="Arial"/>
        </w:rPr>
        <w:t xml:space="preserve">storm(s), forecast methods, </w:t>
      </w:r>
      <w:r w:rsidR="00DB5D3D">
        <w:rPr>
          <w:rFonts w:ascii="Arial" w:hAnsi="Arial" w:cs="Arial"/>
        </w:rPr>
        <w:t>a number of parameters and the type of output</w:t>
      </w:r>
      <w:r w:rsidR="00356816">
        <w:rPr>
          <w:rFonts w:ascii="Arial" w:hAnsi="Arial" w:cs="Arial"/>
        </w:rPr>
        <w:t xml:space="preserve"> required (slide 17).  Examples of output for track (slide 18) and intensity (slide 19) were provided.  </w:t>
      </w:r>
      <w:r w:rsidR="00C4427F">
        <w:rPr>
          <w:rFonts w:ascii="Arial" w:hAnsi="Arial" w:cs="Arial"/>
        </w:rPr>
        <w:t xml:space="preserve">In slide 20, a link to Web-ATCF was provided as well as a temporary password.  Buck recommended those who are interested contact him directly to obtain a password. He also stated that Web-ATCF is not available to the public and the server is updated regularly with new software.  There are also three </w:t>
      </w:r>
      <w:r w:rsidR="0083301C">
        <w:rPr>
          <w:rFonts w:ascii="Arial" w:hAnsi="Arial" w:cs="Arial"/>
        </w:rPr>
        <w:t xml:space="preserve">training </w:t>
      </w:r>
      <w:r w:rsidR="00C4427F">
        <w:rPr>
          <w:rFonts w:ascii="Arial" w:hAnsi="Arial" w:cs="Arial"/>
        </w:rPr>
        <w:t xml:space="preserve">videos accessible </w:t>
      </w:r>
      <w:r w:rsidR="0083301C">
        <w:rPr>
          <w:rFonts w:ascii="Arial" w:hAnsi="Arial" w:cs="Arial"/>
        </w:rPr>
        <w:t xml:space="preserve">via </w:t>
      </w:r>
      <w:r w:rsidR="00C4427F">
        <w:rPr>
          <w:rFonts w:ascii="Arial" w:hAnsi="Arial" w:cs="Arial"/>
        </w:rPr>
        <w:t>the Web-ATCF link.</w:t>
      </w:r>
    </w:p>
    <w:p w:rsidR="00DB5D3D" w:rsidRDefault="00DB5D3D" w:rsidP="002A796C">
      <w:pPr>
        <w:rPr>
          <w:rFonts w:ascii="Arial" w:hAnsi="Arial" w:cs="Arial"/>
        </w:rPr>
      </w:pPr>
    </w:p>
    <w:p w:rsidR="00DB5D3D" w:rsidRDefault="00DB5D3D" w:rsidP="00C4427F">
      <w:pPr>
        <w:ind w:left="720"/>
        <w:rPr>
          <w:rFonts w:ascii="Arial" w:hAnsi="Arial" w:cs="Arial"/>
        </w:rPr>
      </w:pPr>
      <w:r w:rsidRPr="00C4427F">
        <w:rPr>
          <w:rFonts w:ascii="Arial" w:hAnsi="Arial" w:cs="Arial"/>
          <w:b/>
        </w:rPr>
        <w:t>Question</w:t>
      </w:r>
      <w:r>
        <w:rPr>
          <w:rFonts w:ascii="Arial" w:hAnsi="Arial" w:cs="Arial"/>
        </w:rPr>
        <w:t xml:space="preserve">:  </w:t>
      </w:r>
      <w:r w:rsidR="00C4427F">
        <w:rPr>
          <w:rFonts w:ascii="Arial" w:hAnsi="Arial" w:cs="Arial"/>
        </w:rPr>
        <w:t>T</w:t>
      </w:r>
      <w:r>
        <w:rPr>
          <w:rFonts w:ascii="Arial" w:hAnsi="Arial" w:cs="Arial"/>
        </w:rPr>
        <w:t xml:space="preserve">he scale on the OHC goes from -300 to 280? Will that be changed? Yes </w:t>
      </w:r>
    </w:p>
    <w:p w:rsidR="00D85088" w:rsidRDefault="00D85088" w:rsidP="00BA003A">
      <w:pPr>
        <w:rPr>
          <w:rFonts w:ascii="Arial" w:hAnsi="Arial" w:cs="Arial"/>
        </w:rPr>
      </w:pPr>
    </w:p>
    <w:p w:rsidR="00DF0295" w:rsidRDefault="00DF0295" w:rsidP="009F585C">
      <w:pPr>
        <w:rPr>
          <w:rFonts w:ascii="Arial" w:hAnsi="Arial" w:cs="Arial"/>
          <w:b/>
        </w:rPr>
      </w:pPr>
    </w:p>
    <w:p w:rsidR="00DF0295" w:rsidRDefault="00DF0295" w:rsidP="009F585C">
      <w:pPr>
        <w:rPr>
          <w:rFonts w:ascii="Arial" w:hAnsi="Arial" w:cs="Arial"/>
          <w:b/>
        </w:rPr>
      </w:pPr>
    </w:p>
    <w:p w:rsidR="009F585C" w:rsidRDefault="009F585C" w:rsidP="009F585C">
      <w:pPr>
        <w:rPr>
          <w:rFonts w:ascii="Arial" w:hAnsi="Arial" w:cs="Arial"/>
          <w:b/>
        </w:rPr>
      </w:pPr>
      <w:r>
        <w:rPr>
          <w:rFonts w:ascii="Arial" w:hAnsi="Arial" w:cs="Arial"/>
          <w:b/>
        </w:rPr>
        <w:lastRenderedPageBreak/>
        <w:t>Upcoming HFIP Telecon</w:t>
      </w:r>
    </w:p>
    <w:p w:rsidR="00F23960" w:rsidRDefault="00F23960" w:rsidP="00F23960">
      <w:pPr>
        <w:rPr>
          <w:rFonts w:ascii="Arial" w:hAnsi="Arial" w:cs="Arial"/>
        </w:rPr>
      </w:pPr>
      <w:r>
        <w:rPr>
          <w:rFonts w:ascii="Arial" w:hAnsi="Arial" w:cs="Arial"/>
        </w:rPr>
        <w:t>The next telec</w:t>
      </w:r>
      <w:r w:rsidR="00E7771F">
        <w:rPr>
          <w:rFonts w:ascii="Arial" w:hAnsi="Arial" w:cs="Arial"/>
        </w:rPr>
        <w:t xml:space="preserve">on is scheduled for Wednesday, </w:t>
      </w:r>
      <w:r w:rsidR="00C562BA">
        <w:rPr>
          <w:rFonts w:ascii="Arial" w:hAnsi="Arial" w:cs="Arial"/>
        </w:rPr>
        <w:t>June 6</w:t>
      </w:r>
      <w:r>
        <w:rPr>
          <w:rFonts w:ascii="Arial" w:hAnsi="Arial" w:cs="Arial"/>
        </w:rPr>
        <w:t xml:space="preserve">, 2012 1400 – 1500 EST. </w:t>
      </w:r>
      <w:r w:rsidR="00FF35A4">
        <w:rPr>
          <w:rFonts w:ascii="Arial" w:hAnsi="Arial" w:cs="Arial"/>
        </w:rPr>
        <w:t xml:space="preserve"> </w:t>
      </w:r>
    </w:p>
    <w:p w:rsidR="00C141B9" w:rsidRDefault="00C141B9" w:rsidP="00C141B9">
      <w:pPr>
        <w:ind w:firstLine="720"/>
        <w:rPr>
          <w:rFonts w:ascii="Arial" w:hAnsi="Arial" w:cs="Arial"/>
        </w:rPr>
      </w:pPr>
    </w:p>
    <w:p w:rsidR="00E7771F" w:rsidRDefault="00FF35A4" w:rsidP="00DF0295">
      <w:pPr>
        <w:rPr>
          <w:rFonts w:ascii="Arial" w:hAnsi="Arial" w:cs="Arial"/>
        </w:rPr>
      </w:pPr>
      <w:r>
        <w:rPr>
          <w:rFonts w:ascii="Arial" w:hAnsi="Arial" w:cs="Arial"/>
        </w:rPr>
        <w:t xml:space="preserve">Dial in:  1-877-985-3644 </w:t>
      </w:r>
      <w:r w:rsidR="00DF0295">
        <w:rPr>
          <w:rFonts w:ascii="Arial" w:hAnsi="Arial" w:cs="Arial"/>
        </w:rPr>
        <w:t xml:space="preserve">    </w:t>
      </w:r>
    </w:p>
    <w:p w:rsidR="00E7771F" w:rsidRDefault="00E7771F" w:rsidP="00DF0295">
      <w:pPr>
        <w:rPr>
          <w:rFonts w:ascii="Arial" w:hAnsi="Arial" w:cs="Arial"/>
        </w:rPr>
      </w:pPr>
    </w:p>
    <w:p w:rsidR="00FF35A4" w:rsidRDefault="00FF35A4" w:rsidP="00DF0295">
      <w:pPr>
        <w:rPr>
          <w:rFonts w:ascii="Arial" w:hAnsi="Arial" w:cs="Arial"/>
        </w:rPr>
      </w:pPr>
      <w:r>
        <w:rPr>
          <w:rFonts w:ascii="Arial" w:hAnsi="Arial" w:cs="Arial"/>
        </w:rPr>
        <w:t>Passcode:  5846</w:t>
      </w:r>
      <w:r w:rsidR="00541D4D">
        <w:rPr>
          <w:rFonts w:ascii="Arial" w:hAnsi="Arial" w:cs="Arial"/>
        </w:rPr>
        <w:t>6</w:t>
      </w:r>
      <w:r>
        <w:rPr>
          <w:rFonts w:ascii="Arial" w:hAnsi="Arial" w:cs="Arial"/>
        </w:rPr>
        <w:t>44#</w:t>
      </w:r>
    </w:p>
    <w:p w:rsidR="00F23960" w:rsidRDefault="00F23960" w:rsidP="00F23960">
      <w:pPr>
        <w:rPr>
          <w:rFonts w:ascii="Arial" w:hAnsi="Arial" w:cs="Arial"/>
        </w:rPr>
      </w:pPr>
    </w:p>
    <w:p w:rsidR="00F23960" w:rsidRPr="000D2C76" w:rsidRDefault="00F23960" w:rsidP="009F585C">
      <w:pPr>
        <w:rPr>
          <w:rFonts w:ascii="Arial" w:hAnsi="Arial" w:cs="Arial"/>
          <w:b/>
        </w:rPr>
      </w:pPr>
    </w:p>
    <w:sectPr w:rsidR="00F23960" w:rsidRPr="000D2C76" w:rsidSect="00EA1D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FD" w:rsidRDefault="004147FD">
      <w:r>
        <w:separator/>
      </w:r>
    </w:p>
  </w:endnote>
  <w:endnote w:type="continuationSeparator" w:id="0">
    <w:p w:rsidR="004147FD" w:rsidRDefault="0041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FD" w:rsidRDefault="004147FD">
    <w:pPr>
      <w:pStyle w:val="Footer"/>
    </w:pPr>
    <w:r>
      <w:tab/>
      <w:t xml:space="preserve">- </w:t>
    </w:r>
    <w:r>
      <w:fldChar w:fldCharType="begin"/>
    </w:r>
    <w:r>
      <w:instrText xml:space="preserve"> PAGE </w:instrText>
    </w:r>
    <w:r>
      <w:fldChar w:fldCharType="separate"/>
    </w:r>
    <w:r w:rsidR="00AF0743">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FD" w:rsidRDefault="004147FD">
      <w:r>
        <w:separator/>
      </w:r>
    </w:p>
  </w:footnote>
  <w:footnote w:type="continuationSeparator" w:id="0">
    <w:p w:rsidR="004147FD" w:rsidRDefault="0041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FD" w:rsidRDefault="004147FD" w:rsidP="00EA1DDB">
    <w:pPr>
      <w:pStyle w:val="Heading1"/>
      <w:jc w:val="center"/>
      <w:rPr>
        <w:rFonts w:ascii="Arial" w:hAnsi="Arial" w:cs="Arial"/>
        <w:b w:val="0"/>
        <w:sz w:val="28"/>
        <w:szCs w:val="28"/>
      </w:rPr>
    </w:pPr>
    <w:r>
      <w:rPr>
        <w:rFonts w:ascii="Arial" w:hAnsi="Arial" w:cs="Arial"/>
        <w:b w:val="0"/>
        <w:sz w:val="28"/>
        <w:szCs w:val="28"/>
      </w:rPr>
      <w:t>HFIP Team Telecon Minutes</w:t>
    </w:r>
  </w:p>
  <w:p w:rsidR="004147FD" w:rsidRPr="00D44C54" w:rsidRDefault="004147FD" w:rsidP="00EA1DDB">
    <w:pPr>
      <w:pStyle w:val="Heading1"/>
      <w:spacing w:before="0" w:after="0"/>
      <w:jc w:val="center"/>
      <w:rPr>
        <w:rFonts w:ascii="Arial" w:hAnsi="Arial" w:cs="Arial"/>
        <w:b w:val="0"/>
        <w:sz w:val="28"/>
        <w:szCs w:val="28"/>
      </w:rPr>
    </w:pPr>
    <w:r>
      <w:rPr>
        <w:rFonts w:ascii="Arial" w:hAnsi="Arial" w:cs="Arial"/>
        <w:b w:val="0"/>
        <w:sz w:val="28"/>
        <w:szCs w:val="28"/>
      </w:rPr>
      <w:t>1400 ES</w:t>
    </w:r>
    <w:r w:rsidRPr="00D44C54">
      <w:rPr>
        <w:rFonts w:ascii="Arial" w:hAnsi="Arial" w:cs="Arial"/>
        <w:b w:val="0"/>
        <w:sz w:val="28"/>
        <w:szCs w:val="28"/>
      </w:rPr>
      <w:t xml:space="preserve">T, Wednesday, </w:t>
    </w:r>
    <w:r>
      <w:rPr>
        <w:rFonts w:ascii="Arial" w:hAnsi="Arial" w:cs="Arial"/>
        <w:b w:val="0"/>
        <w:sz w:val="28"/>
        <w:szCs w:val="28"/>
      </w:rPr>
      <w:t>23 May 2012</w:t>
    </w:r>
  </w:p>
  <w:p w:rsidR="004147FD" w:rsidRPr="00D44C54" w:rsidRDefault="004147FD" w:rsidP="00EA1DDB">
    <w:pPr>
      <w:jc w:val="center"/>
      <w:rPr>
        <w:rFonts w:ascii="Arial" w:hAnsi="Arial" w:cs="Arial"/>
        <w:sz w:val="28"/>
        <w:szCs w:val="28"/>
      </w:rPr>
    </w:pPr>
    <w:r>
      <w:rPr>
        <w:rFonts w:ascii="Arial" w:hAnsi="Arial" w:cs="Arial"/>
        <w:sz w:val="28"/>
        <w:szCs w:val="28"/>
      </w:rPr>
      <w:t>==</w:t>
    </w:r>
    <w:r w:rsidRPr="00D44C54">
      <w:rPr>
        <w:rFonts w:ascii="Arial" w:hAnsi="Arial" w:cs="Arial"/>
        <w:sz w:val="28"/>
        <w:szCs w:val="28"/>
      </w:rPr>
      <w:t>==</w:t>
    </w:r>
    <w:r>
      <w:rPr>
        <w:rFonts w:ascii="Arial" w:hAnsi="Arial" w:cs="Arial"/>
        <w:sz w:val="28"/>
        <w:szCs w:val="28"/>
      </w:rPr>
      <w:t>==</w:t>
    </w:r>
    <w:r w:rsidRPr="00D44C54">
      <w:rPr>
        <w:rFonts w:ascii="Arial" w:hAnsi="Arial" w:cs="Arial"/>
        <w:sz w:val="28"/>
        <w:szCs w:val="28"/>
      </w:rPr>
      <w:t>==================================================</w:t>
    </w:r>
  </w:p>
  <w:p w:rsidR="004147FD" w:rsidRDefault="00414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CC2F60"/>
    <w:multiLevelType w:val="hybridMultilevel"/>
    <w:tmpl w:val="19FC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17045"/>
    <w:multiLevelType w:val="hybridMultilevel"/>
    <w:tmpl w:val="9B80F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5B7E6C"/>
    <w:multiLevelType w:val="hybridMultilevel"/>
    <w:tmpl w:val="7DD01A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396185"/>
    <w:multiLevelType w:val="hybridMultilevel"/>
    <w:tmpl w:val="6402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574FA4"/>
    <w:multiLevelType w:val="hybridMultilevel"/>
    <w:tmpl w:val="E6CA88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864FE4"/>
    <w:multiLevelType w:val="multilevel"/>
    <w:tmpl w:val="CA48CA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7A87907"/>
    <w:multiLevelType w:val="hybridMultilevel"/>
    <w:tmpl w:val="94EA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B4A2D"/>
    <w:multiLevelType w:val="hybridMultilevel"/>
    <w:tmpl w:val="F724C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E6F42"/>
    <w:multiLevelType w:val="hybridMultilevel"/>
    <w:tmpl w:val="33245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7F799C"/>
    <w:multiLevelType w:val="hybridMultilevel"/>
    <w:tmpl w:val="4AD43D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C4E380B"/>
    <w:multiLevelType w:val="hybridMultilevel"/>
    <w:tmpl w:val="830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60DF0"/>
    <w:multiLevelType w:val="hybridMultilevel"/>
    <w:tmpl w:val="DA86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CD3709"/>
    <w:multiLevelType w:val="hybridMultilevel"/>
    <w:tmpl w:val="911EA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E7215"/>
    <w:multiLevelType w:val="hybridMultilevel"/>
    <w:tmpl w:val="CA48C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387871"/>
    <w:multiLevelType w:val="hybridMultilevel"/>
    <w:tmpl w:val="AA18F1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B7F6015"/>
    <w:multiLevelType w:val="hybridMultilevel"/>
    <w:tmpl w:val="94EA7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123D73"/>
    <w:multiLevelType w:val="hybridMultilevel"/>
    <w:tmpl w:val="68ACF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6"/>
  </w:num>
  <w:num w:numId="4">
    <w:abstractNumId w:val="3"/>
  </w:num>
  <w:num w:numId="5">
    <w:abstractNumId w:val="7"/>
  </w:num>
  <w:num w:numId="6">
    <w:abstractNumId w:val="9"/>
  </w:num>
  <w:num w:numId="7">
    <w:abstractNumId w:val="4"/>
  </w:num>
  <w:num w:numId="8">
    <w:abstractNumId w:val="5"/>
  </w:num>
  <w:num w:numId="9">
    <w:abstractNumId w:val="10"/>
  </w:num>
  <w:num w:numId="10">
    <w:abstractNumId w:val="14"/>
  </w:num>
  <w:num w:numId="11">
    <w:abstractNumId w:val="6"/>
  </w:num>
  <w:num w:numId="12">
    <w:abstractNumId w:val="8"/>
  </w:num>
  <w:num w:numId="13">
    <w:abstractNumId w:val="11"/>
  </w:num>
  <w:num w:numId="14">
    <w:abstractNumId w:val="17"/>
  </w:num>
  <w:num w:numId="15">
    <w:abstractNumId w:val="2"/>
  </w:num>
  <w:num w:numId="16">
    <w:abstractNumId w:val="1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B1"/>
    <w:rsid w:val="00000B63"/>
    <w:rsid w:val="00001B4E"/>
    <w:rsid w:val="00006A07"/>
    <w:rsid w:val="0000784F"/>
    <w:rsid w:val="00016679"/>
    <w:rsid w:val="000270A0"/>
    <w:rsid w:val="0004056E"/>
    <w:rsid w:val="000442BA"/>
    <w:rsid w:val="0004558B"/>
    <w:rsid w:val="00046654"/>
    <w:rsid w:val="000514B6"/>
    <w:rsid w:val="00054657"/>
    <w:rsid w:val="000553DC"/>
    <w:rsid w:val="00056F15"/>
    <w:rsid w:val="00057095"/>
    <w:rsid w:val="0006796B"/>
    <w:rsid w:val="000707BB"/>
    <w:rsid w:val="00072F96"/>
    <w:rsid w:val="000757D1"/>
    <w:rsid w:val="0007596D"/>
    <w:rsid w:val="000809AF"/>
    <w:rsid w:val="000838F8"/>
    <w:rsid w:val="000A02F5"/>
    <w:rsid w:val="000A4837"/>
    <w:rsid w:val="000B1960"/>
    <w:rsid w:val="000C37BC"/>
    <w:rsid w:val="000C41F3"/>
    <w:rsid w:val="000C6478"/>
    <w:rsid w:val="000D228E"/>
    <w:rsid w:val="000D2367"/>
    <w:rsid w:val="000D2C76"/>
    <w:rsid w:val="000D2CC4"/>
    <w:rsid w:val="000E5014"/>
    <w:rsid w:val="000F1033"/>
    <w:rsid w:val="000F38D3"/>
    <w:rsid w:val="000F4F89"/>
    <w:rsid w:val="001105A7"/>
    <w:rsid w:val="001157B8"/>
    <w:rsid w:val="00116B98"/>
    <w:rsid w:val="00140C1C"/>
    <w:rsid w:val="0014234B"/>
    <w:rsid w:val="00142490"/>
    <w:rsid w:val="001477E7"/>
    <w:rsid w:val="00155272"/>
    <w:rsid w:val="0016149D"/>
    <w:rsid w:val="00170F76"/>
    <w:rsid w:val="001768B1"/>
    <w:rsid w:val="00181536"/>
    <w:rsid w:val="00187954"/>
    <w:rsid w:val="001A4FFE"/>
    <w:rsid w:val="001B35A2"/>
    <w:rsid w:val="001B4C0E"/>
    <w:rsid w:val="001B5128"/>
    <w:rsid w:val="001B518B"/>
    <w:rsid w:val="001D4776"/>
    <w:rsid w:val="001E4307"/>
    <w:rsid w:val="001E4447"/>
    <w:rsid w:val="001F19E0"/>
    <w:rsid w:val="001F49C2"/>
    <w:rsid w:val="001F4A54"/>
    <w:rsid w:val="001F4B60"/>
    <w:rsid w:val="00206500"/>
    <w:rsid w:val="00206715"/>
    <w:rsid w:val="00207CC5"/>
    <w:rsid w:val="0021189D"/>
    <w:rsid w:val="002139DA"/>
    <w:rsid w:val="00217FC1"/>
    <w:rsid w:val="00232474"/>
    <w:rsid w:val="0024292F"/>
    <w:rsid w:val="00243495"/>
    <w:rsid w:val="002447A8"/>
    <w:rsid w:val="002634CA"/>
    <w:rsid w:val="0027677D"/>
    <w:rsid w:val="00285148"/>
    <w:rsid w:val="00294A99"/>
    <w:rsid w:val="002A796C"/>
    <w:rsid w:val="002D1CCB"/>
    <w:rsid w:val="002E33A7"/>
    <w:rsid w:val="002E7E34"/>
    <w:rsid w:val="002F15E0"/>
    <w:rsid w:val="002F1DAC"/>
    <w:rsid w:val="002F5ACD"/>
    <w:rsid w:val="00301E30"/>
    <w:rsid w:val="00312005"/>
    <w:rsid w:val="00315D63"/>
    <w:rsid w:val="003161B4"/>
    <w:rsid w:val="003258A1"/>
    <w:rsid w:val="003310DE"/>
    <w:rsid w:val="0033691F"/>
    <w:rsid w:val="00344BCE"/>
    <w:rsid w:val="003477DA"/>
    <w:rsid w:val="003479DD"/>
    <w:rsid w:val="0035121F"/>
    <w:rsid w:val="003539EA"/>
    <w:rsid w:val="003560A2"/>
    <w:rsid w:val="00356816"/>
    <w:rsid w:val="003612A5"/>
    <w:rsid w:val="00364B5A"/>
    <w:rsid w:val="0036534D"/>
    <w:rsid w:val="0037159A"/>
    <w:rsid w:val="003715C8"/>
    <w:rsid w:val="00371B39"/>
    <w:rsid w:val="0037513F"/>
    <w:rsid w:val="003756EB"/>
    <w:rsid w:val="00385493"/>
    <w:rsid w:val="00390A33"/>
    <w:rsid w:val="00392113"/>
    <w:rsid w:val="00394ABA"/>
    <w:rsid w:val="003966AD"/>
    <w:rsid w:val="003B0F58"/>
    <w:rsid w:val="003C3CCB"/>
    <w:rsid w:val="003D5A9C"/>
    <w:rsid w:val="003E18C9"/>
    <w:rsid w:val="003E3BD6"/>
    <w:rsid w:val="003F2A10"/>
    <w:rsid w:val="003F7A93"/>
    <w:rsid w:val="003F7BDD"/>
    <w:rsid w:val="00401183"/>
    <w:rsid w:val="00401CB8"/>
    <w:rsid w:val="004038AA"/>
    <w:rsid w:val="00410BC4"/>
    <w:rsid w:val="00414138"/>
    <w:rsid w:val="004147FD"/>
    <w:rsid w:val="00417F2C"/>
    <w:rsid w:val="004246E1"/>
    <w:rsid w:val="00426B5A"/>
    <w:rsid w:val="00431824"/>
    <w:rsid w:val="00447BEE"/>
    <w:rsid w:val="00450289"/>
    <w:rsid w:val="004552E3"/>
    <w:rsid w:val="00457EC8"/>
    <w:rsid w:val="00466A16"/>
    <w:rsid w:val="0047426B"/>
    <w:rsid w:val="004A1E18"/>
    <w:rsid w:val="004A2911"/>
    <w:rsid w:val="004A35D5"/>
    <w:rsid w:val="004B1104"/>
    <w:rsid w:val="004B7E7A"/>
    <w:rsid w:val="004C0FD1"/>
    <w:rsid w:val="004C10A5"/>
    <w:rsid w:val="004C653D"/>
    <w:rsid w:val="004C76C6"/>
    <w:rsid w:val="004D7A95"/>
    <w:rsid w:val="004E264F"/>
    <w:rsid w:val="005142A3"/>
    <w:rsid w:val="00514B9F"/>
    <w:rsid w:val="005177AA"/>
    <w:rsid w:val="00524957"/>
    <w:rsid w:val="00527A26"/>
    <w:rsid w:val="00531A8C"/>
    <w:rsid w:val="0053281A"/>
    <w:rsid w:val="00537354"/>
    <w:rsid w:val="00541786"/>
    <w:rsid w:val="00541D4D"/>
    <w:rsid w:val="00541FCC"/>
    <w:rsid w:val="005420C4"/>
    <w:rsid w:val="005424A5"/>
    <w:rsid w:val="00553FE8"/>
    <w:rsid w:val="00554138"/>
    <w:rsid w:val="005619C5"/>
    <w:rsid w:val="005703B6"/>
    <w:rsid w:val="00575CFE"/>
    <w:rsid w:val="00584FED"/>
    <w:rsid w:val="00585A5D"/>
    <w:rsid w:val="00586BCB"/>
    <w:rsid w:val="00594AAC"/>
    <w:rsid w:val="005A17F3"/>
    <w:rsid w:val="005B1DDB"/>
    <w:rsid w:val="005B2537"/>
    <w:rsid w:val="005B7385"/>
    <w:rsid w:val="005C2996"/>
    <w:rsid w:val="005C6A25"/>
    <w:rsid w:val="005C6A34"/>
    <w:rsid w:val="005C7B82"/>
    <w:rsid w:val="005E05A7"/>
    <w:rsid w:val="005E3B16"/>
    <w:rsid w:val="005E6BD2"/>
    <w:rsid w:val="005F218A"/>
    <w:rsid w:val="005F35B6"/>
    <w:rsid w:val="006026C6"/>
    <w:rsid w:val="00603060"/>
    <w:rsid w:val="0060501E"/>
    <w:rsid w:val="00606E54"/>
    <w:rsid w:val="00612FE0"/>
    <w:rsid w:val="00614ED6"/>
    <w:rsid w:val="006153AD"/>
    <w:rsid w:val="00615E2E"/>
    <w:rsid w:val="00616047"/>
    <w:rsid w:val="00617EA3"/>
    <w:rsid w:val="00620B33"/>
    <w:rsid w:val="006212C6"/>
    <w:rsid w:val="006222F1"/>
    <w:rsid w:val="00633859"/>
    <w:rsid w:val="00636742"/>
    <w:rsid w:val="00644E35"/>
    <w:rsid w:val="0064747C"/>
    <w:rsid w:val="0065057C"/>
    <w:rsid w:val="00651992"/>
    <w:rsid w:val="0065592C"/>
    <w:rsid w:val="0066057F"/>
    <w:rsid w:val="00671321"/>
    <w:rsid w:val="00680427"/>
    <w:rsid w:val="00684621"/>
    <w:rsid w:val="00684B53"/>
    <w:rsid w:val="00693FE7"/>
    <w:rsid w:val="006A33A5"/>
    <w:rsid w:val="006A5197"/>
    <w:rsid w:val="006A7E77"/>
    <w:rsid w:val="006B1CBA"/>
    <w:rsid w:val="006B2E1D"/>
    <w:rsid w:val="006B59CF"/>
    <w:rsid w:val="006D3BD1"/>
    <w:rsid w:val="006D638B"/>
    <w:rsid w:val="006E11E2"/>
    <w:rsid w:val="006E22B7"/>
    <w:rsid w:val="006E3C73"/>
    <w:rsid w:val="006F22D1"/>
    <w:rsid w:val="006F2BAC"/>
    <w:rsid w:val="006F7072"/>
    <w:rsid w:val="00700379"/>
    <w:rsid w:val="00706729"/>
    <w:rsid w:val="00711D96"/>
    <w:rsid w:val="00720FB1"/>
    <w:rsid w:val="00721D44"/>
    <w:rsid w:val="00732283"/>
    <w:rsid w:val="00733922"/>
    <w:rsid w:val="0073587E"/>
    <w:rsid w:val="00742612"/>
    <w:rsid w:val="00744F79"/>
    <w:rsid w:val="00745F87"/>
    <w:rsid w:val="00753121"/>
    <w:rsid w:val="00764839"/>
    <w:rsid w:val="00764C57"/>
    <w:rsid w:val="00791518"/>
    <w:rsid w:val="0079422B"/>
    <w:rsid w:val="0079433F"/>
    <w:rsid w:val="00797259"/>
    <w:rsid w:val="007A12B2"/>
    <w:rsid w:val="007A2938"/>
    <w:rsid w:val="007A63CE"/>
    <w:rsid w:val="007B2325"/>
    <w:rsid w:val="007B63EB"/>
    <w:rsid w:val="007C333A"/>
    <w:rsid w:val="007D07AB"/>
    <w:rsid w:val="007D0BBC"/>
    <w:rsid w:val="007D2616"/>
    <w:rsid w:val="007F08A4"/>
    <w:rsid w:val="007F5847"/>
    <w:rsid w:val="007F59E6"/>
    <w:rsid w:val="0080206E"/>
    <w:rsid w:val="008103FC"/>
    <w:rsid w:val="00826267"/>
    <w:rsid w:val="0082652A"/>
    <w:rsid w:val="008265B0"/>
    <w:rsid w:val="0083301C"/>
    <w:rsid w:val="0084035B"/>
    <w:rsid w:val="00842102"/>
    <w:rsid w:val="00844EF1"/>
    <w:rsid w:val="008463AF"/>
    <w:rsid w:val="0084645A"/>
    <w:rsid w:val="00850803"/>
    <w:rsid w:val="00851BA9"/>
    <w:rsid w:val="00860122"/>
    <w:rsid w:val="00871ABC"/>
    <w:rsid w:val="00874B68"/>
    <w:rsid w:val="00875022"/>
    <w:rsid w:val="008959C7"/>
    <w:rsid w:val="00896DE5"/>
    <w:rsid w:val="008C0882"/>
    <w:rsid w:val="008C45E7"/>
    <w:rsid w:val="008C7B4E"/>
    <w:rsid w:val="008D2AF4"/>
    <w:rsid w:val="008D3521"/>
    <w:rsid w:val="008D74BB"/>
    <w:rsid w:val="008E1A40"/>
    <w:rsid w:val="0091445E"/>
    <w:rsid w:val="009165D5"/>
    <w:rsid w:val="00922467"/>
    <w:rsid w:val="00930A87"/>
    <w:rsid w:val="00940EC6"/>
    <w:rsid w:val="00950028"/>
    <w:rsid w:val="00961935"/>
    <w:rsid w:val="00961F37"/>
    <w:rsid w:val="00965CD1"/>
    <w:rsid w:val="00967E96"/>
    <w:rsid w:val="00973FB9"/>
    <w:rsid w:val="00977071"/>
    <w:rsid w:val="00981F2C"/>
    <w:rsid w:val="00984627"/>
    <w:rsid w:val="00984E14"/>
    <w:rsid w:val="00997028"/>
    <w:rsid w:val="009A636E"/>
    <w:rsid w:val="009A6859"/>
    <w:rsid w:val="009A6A7A"/>
    <w:rsid w:val="009B3555"/>
    <w:rsid w:val="009B4F2D"/>
    <w:rsid w:val="009B66E0"/>
    <w:rsid w:val="009C616B"/>
    <w:rsid w:val="009D41C8"/>
    <w:rsid w:val="009D4A49"/>
    <w:rsid w:val="009F585C"/>
    <w:rsid w:val="009F784F"/>
    <w:rsid w:val="00A04251"/>
    <w:rsid w:val="00A04C5F"/>
    <w:rsid w:val="00A06755"/>
    <w:rsid w:val="00A10173"/>
    <w:rsid w:val="00A13D92"/>
    <w:rsid w:val="00A14FD6"/>
    <w:rsid w:val="00A22A91"/>
    <w:rsid w:val="00A27243"/>
    <w:rsid w:val="00A3046A"/>
    <w:rsid w:val="00A33694"/>
    <w:rsid w:val="00A37B1E"/>
    <w:rsid w:val="00A40306"/>
    <w:rsid w:val="00A445F2"/>
    <w:rsid w:val="00A46CCA"/>
    <w:rsid w:val="00A47ECE"/>
    <w:rsid w:val="00A54C8F"/>
    <w:rsid w:val="00A6553E"/>
    <w:rsid w:val="00A700C5"/>
    <w:rsid w:val="00A725B4"/>
    <w:rsid w:val="00A72BEF"/>
    <w:rsid w:val="00A737E4"/>
    <w:rsid w:val="00A73EFB"/>
    <w:rsid w:val="00A7457F"/>
    <w:rsid w:val="00A82734"/>
    <w:rsid w:val="00A92C15"/>
    <w:rsid w:val="00A969A0"/>
    <w:rsid w:val="00AA2C2E"/>
    <w:rsid w:val="00AB669B"/>
    <w:rsid w:val="00AB791A"/>
    <w:rsid w:val="00AC113A"/>
    <w:rsid w:val="00AC28D1"/>
    <w:rsid w:val="00AC50B2"/>
    <w:rsid w:val="00AE7D5C"/>
    <w:rsid w:val="00AE7E45"/>
    <w:rsid w:val="00AE7F53"/>
    <w:rsid w:val="00AF0743"/>
    <w:rsid w:val="00AF387B"/>
    <w:rsid w:val="00AF5997"/>
    <w:rsid w:val="00B02B43"/>
    <w:rsid w:val="00B0383D"/>
    <w:rsid w:val="00B03C6A"/>
    <w:rsid w:val="00B114CF"/>
    <w:rsid w:val="00B23FED"/>
    <w:rsid w:val="00B27EB1"/>
    <w:rsid w:val="00B31073"/>
    <w:rsid w:val="00B500DB"/>
    <w:rsid w:val="00B712C0"/>
    <w:rsid w:val="00B718D2"/>
    <w:rsid w:val="00B720F2"/>
    <w:rsid w:val="00B76F33"/>
    <w:rsid w:val="00B929A0"/>
    <w:rsid w:val="00B93961"/>
    <w:rsid w:val="00BA003A"/>
    <w:rsid w:val="00BD06AB"/>
    <w:rsid w:val="00BD516C"/>
    <w:rsid w:val="00BE02D3"/>
    <w:rsid w:val="00BE0ACB"/>
    <w:rsid w:val="00BE24EF"/>
    <w:rsid w:val="00BE2515"/>
    <w:rsid w:val="00BF7A66"/>
    <w:rsid w:val="00C0421F"/>
    <w:rsid w:val="00C07680"/>
    <w:rsid w:val="00C0791F"/>
    <w:rsid w:val="00C141B9"/>
    <w:rsid w:val="00C145A7"/>
    <w:rsid w:val="00C16CE7"/>
    <w:rsid w:val="00C16F0E"/>
    <w:rsid w:val="00C1710F"/>
    <w:rsid w:val="00C248CD"/>
    <w:rsid w:val="00C27087"/>
    <w:rsid w:val="00C27F5F"/>
    <w:rsid w:val="00C30DC4"/>
    <w:rsid w:val="00C3135C"/>
    <w:rsid w:val="00C314B4"/>
    <w:rsid w:val="00C31E96"/>
    <w:rsid w:val="00C31F04"/>
    <w:rsid w:val="00C365E6"/>
    <w:rsid w:val="00C37687"/>
    <w:rsid w:val="00C434A8"/>
    <w:rsid w:val="00C4427F"/>
    <w:rsid w:val="00C46473"/>
    <w:rsid w:val="00C562BA"/>
    <w:rsid w:val="00C6161F"/>
    <w:rsid w:val="00C61B71"/>
    <w:rsid w:val="00C6210C"/>
    <w:rsid w:val="00C714FC"/>
    <w:rsid w:val="00C77F7C"/>
    <w:rsid w:val="00C80AB7"/>
    <w:rsid w:val="00C815E1"/>
    <w:rsid w:val="00C955D1"/>
    <w:rsid w:val="00CA424B"/>
    <w:rsid w:val="00CA50FA"/>
    <w:rsid w:val="00CB54CE"/>
    <w:rsid w:val="00CC3BBB"/>
    <w:rsid w:val="00CE6CFC"/>
    <w:rsid w:val="00CF7373"/>
    <w:rsid w:val="00CF7AC1"/>
    <w:rsid w:val="00D13BE3"/>
    <w:rsid w:val="00D31E75"/>
    <w:rsid w:val="00D444FD"/>
    <w:rsid w:val="00D44FDA"/>
    <w:rsid w:val="00D4695E"/>
    <w:rsid w:val="00D50DFE"/>
    <w:rsid w:val="00D560CD"/>
    <w:rsid w:val="00D6426E"/>
    <w:rsid w:val="00D662FB"/>
    <w:rsid w:val="00D668B3"/>
    <w:rsid w:val="00D668B4"/>
    <w:rsid w:val="00D67571"/>
    <w:rsid w:val="00D73AC1"/>
    <w:rsid w:val="00D768D9"/>
    <w:rsid w:val="00D76F91"/>
    <w:rsid w:val="00D8223C"/>
    <w:rsid w:val="00D8380C"/>
    <w:rsid w:val="00D83A7A"/>
    <w:rsid w:val="00D83E86"/>
    <w:rsid w:val="00D85088"/>
    <w:rsid w:val="00D95586"/>
    <w:rsid w:val="00D95E2B"/>
    <w:rsid w:val="00DA22AC"/>
    <w:rsid w:val="00DA29DE"/>
    <w:rsid w:val="00DA3004"/>
    <w:rsid w:val="00DA3D17"/>
    <w:rsid w:val="00DB3E5A"/>
    <w:rsid w:val="00DB5D3D"/>
    <w:rsid w:val="00DB607C"/>
    <w:rsid w:val="00DC5D1A"/>
    <w:rsid w:val="00DD19B2"/>
    <w:rsid w:val="00DD3753"/>
    <w:rsid w:val="00DD40DE"/>
    <w:rsid w:val="00DD4228"/>
    <w:rsid w:val="00DE6CBD"/>
    <w:rsid w:val="00DF0295"/>
    <w:rsid w:val="00E03D66"/>
    <w:rsid w:val="00E0472B"/>
    <w:rsid w:val="00E11D49"/>
    <w:rsid w:val="00E15F6A"/>
    <w:rsid w:val="00E24BAB"/>
    <w:rsid w:val="00E25ABA"/>
    <w:rsid w:val="00E311EE"/>
    <w:rsid w:val="00E37677"/>
    <w:rsid w:val="00E43B57"/>
    <w:rsid w:val="00E43FD9"/>
    <w:rsid w:val="00E4589E"/>
    <w:rsid w:val="00E64DDD"/>
    <w:rsid w:val="00E70AB9"/>
    <w:rsid w:val="00E7771F"/>
    <w:rsid w:val="00E95124"/>
    <w:rsid w:val="00EA10EC"/>
    <w:rsid w:val="00EA1DDB"/>
    <w:rsid w:val="00EA5D19"/>
    <w:rsid w:val="00EC3721"/>
    <w:rsid w:val="00ED21BF"/>
    <w:rsid w:val="00ED278F"/>
    <w:rsid w:val="00ED34B0"/>
    <w:rsid w:val="00ED4EA1"/>
    <w:rsid w:val="00ED56ED"/>
    <w:rsid w:val="00ED65A4"/>
    <w:rsid w:val="00EE4334"/>
    <w:rsid w:val="00EE5C4B"/>
    <w:rsid w:val="00EF68D9"/>
    <w:rsid w:val="00F07A75"/>
    <w:rsid w:val="00F10D36"/>
    <w:rsid w:val="00F12F42"/>
    <w:rsid w:val="00F16567"/>
    <w:rsid w:val="00F23960"/>
    <w:rsid w:val="00F26AF4"/>
    <w:rsid w:val="00F365CA"/>
    <w:rsid w:val="00F36E4B"/>
    <w:rsid w:val="00F439A9"/>
    <w:rsid w:val="00F44098"/>
    <w:rsid w:val="00F5107B"/>
    <w:rsid w:val="00F56F41"/>
    <w:rsid w:val="00F70C43"/>
    <w:rsid w:val="00F7267A"/>
    <w:rsid w:val="00F81EDE"/>
    <w:rsid w:val="00F93588"/>
    <w:rsid w:val="00FA3D2C"/>
    <w:rsid w:val="00FB3D15"/>
    <w:rsid w:val="00FD138D"/>
    <w:rsid w:val="00FE5CAE"/>
    <w:rsid w:val="00FE7A85"/>
    <w:rsid w:val="00FF35A4"/>
    <w:rsid w:val="00FF4DF5"/>
    <w:rsid w:val="00FF5CC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FB1"/>
    <w:rPr>
      <w:rFonts w:eastAsia="Times New Roman"/>
      <w:sz w:val="24"/>
      <w:szCs w:val="24"/>
    </w:rPr>
  </w:style>
  <w:style w:type="paragraph" w:styleId="Heading1">
    <w:name w:val="heading 1"/>
    <w:basedOn w:val="Normal"/>
    <w:next w:val="Normal"/>
    <w:link w:val="Heading1Char"/>
    <w:qFormat/>
    <w:rsid w:val="00720FB1"/>
    <w:pPr>
      <w:keepNext/>
      <w:numPr>
        <w:numId w:val="1"/>
      </w:numPr>
      <w:suppressAutoHyphens/>
      <w:spacing w:before="240" w:after="60"/>
      <w:outlineLvl w:val="0"/>
    </w:pPr>
    <w:rPr>
      <w:rFonts w:ascii="Cambria" w:hAnsi="Cambria"/>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20FB1"/>
    <w:rPr>
      <w:rFonts w:ascii="Cambria" w:hAnsi="Cambria"/>
      <w:b/>
      <w:bCs/>
      <w:kern w:val="1"/>
      <w:sz w:val="32"/>
      <w:szCs w:val="32"/>
      <w:lang w:val="en-US" w:eastAsia="ar-SA" w:bidi="ar-SA"/>
    </w:rPr>
  </w:style>
  <w:style w:type="paragraph" w:styleId="Header">
    <w:name w:val="header"/>
    <w:basedOn w:val="Normal"/>
    <w:rsid w:val="00EA1DDB"/>
    <w:pPr>
      <w:tabs>
        <w:tab w:val="center" w:pos="4320"/>
        <w:tab w:val="right" w:pos="8640"/>
      </w:tabs>
    </w:pPr>
  </w:style>
  <w:style w:type="paragraph" w:styleId="Footer">
    <w:name w:val="footer"/>
    <w:basedOn w:val="Normal"/>
    <w:rsid w:val="00EA1DDB"/>
    <w:pPr>
      <w:tabs>
        <w:tab w:val="center" w:pos="4320"/>
        <w:tab w:val="right" w:pos="8640"/>
      </w:tabs>
    </w:pPr>
  </w:style>
  <w:style w:type="table" w:styleId="TableGrid">
    <w:name w:val="Table Grid"/>
    <w:basedOn w:val="TableNormal"/>
    <w:rsid w:val="00D8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223C"/>
    <w:rPr>
      <w:rFonts w:ascii="Tahoma" w:hAnsi="Tahoma" w:cs="Tahoma"/>
      <w:sz w:val="16"/>
      <w:szCs w:val="16"/>
    </w:rPr>
  </w:style>
  <w:style w:type="character" w:styleId="Hyperlink">
    <w:name w:val="Hyperlink"/>
    <w:rsid w:val="00371B39"/>
    <w:rPr>
      <w:color w:val="0000FF"/>
      <w:u w:val="single"/>
    </w:rPr>
  </w:style>
  <w:style w:type="paragraph" w:styleId="HTMLPreformatted">
    <w:name w:val="HTML Preformatted"/>
    <w:basedOn w:val="Normal"/>
    <w:link w:val="HTMLPreformattedChar"/>
    <w:uiPriority w:val="99"/>
    <w:unhideWhenUsed/>
    <w:rsid w:val="00A7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72BEF"/>
    <w:rPr>
      <w:rFonts w:ascii="Courier New" w:eastAsia="Times New Roman" w:hAnsi="Courier New" w:cs="Courier New"/>
    </w:rPr>
  </w:style>
  <w:style w:type="character" w:styleId="FollowedHyperlink">
    <w:name w:val="FollowedHyperlink"/>
    <w:basedOn w:val="DefaultParagraphFont"/>
    <w:rsid w:val="003161B4"/>
    <w:rPr>
      <w:color w:val="800080" w:themeColor="followedHyperlink"/>
      <w:u w:val="single"/>
    </w:rPr>
  </w:style>
  <w:style w:type="paragraph" w:styleId="ListParagraph">
    <w:name w:val="List Paragraph"/>
    <w:basedOn w:val="Normal"/>
    <w:uiPriority w:val="34"/>
    <w:qFormat/>
    <w:rsid w:val="00D73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FB1"/>
    <w:rPr>
      <w:rFonts w:eastAsia="Times New Roman"/>
      <w:sz w:val="24"/>
      <w:szCs w:val="24"/>
    </w:rPr>
  </w:style>
  <w:style w:type="paragraph" w:styleId="Heading1">
    <w:name w:val="heading 1"/>
    <w:basedOn w:val="Normal"/>
    <w:next w:val="Normal"/>
    <w:link w:val="Heading1Char"/>
    <w:qFormat/>
    <w:rsid w:val="00720FB1"/>
    <w:pPr>
      <w:keepNext/>
      <w:numPr>
        <w:numId w:val="1"/>
      </w:numPr>
      <w:suppressAutoHyphens/>
      <w:spacing w:before="240" w:after="60"/>
      <w:outlineLvl w:val="0"/>
    </w:pPr>
    <w:rPr>
      <w:rFonts w:ascii="Cambria" w:hAnsi="Cambria"/>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20FB1"/>
    <w:rPr>
      <w:rFonts w:ascii="Cambria" w:hAnsi="Cambria"/>
      <w:b/>
      <w:bCs/>
      <w:kern w:val="1"/>
      <w:sz w:val="32"/>
      <w:szCs w:val="32"/>
      <w:lang w:val="en-US" w:eastAsia="ar-SA" w:bidi="ar-SA"/>
    </w:rPr>
  </w:style>
  <w:style w:type="paragraph" w:styleId="Header">
    <w:name w:val="header"/>
    <w:basedOn w:val="Normal"/>
    <w:rsid w:val="00EA1DDB"/>
    <w:pPr>
      <w:tabs>
        <w:tab w:val="center" w:pos="4320"/>
        <w:tab w:val="right" w:pos="8640"/>
      </w:tabs>
    </w:pPr>
  </w:style>
  <w:style w:type="paragraph" w:styleId="Footer">
    <w:name w:val="footer"/>
    <w:basedOn w:val="Normal"/>
    <w:rsid w:val="00EA1DDB"/>
    <w:pPr>
      <w:tabs>
        <w:tab w:val="center" w:pos="4320"/>
        <w:tab w:val="right" w:pos="8640"/>
      </w:tabs>
    </w:pPr>
  </w:style>
  <w:style w:type="table" w:styleId="TableGrid">
    <w:name w:val="Table Grid"/>
    <w:basedOn w:val="TableNormal"/>
    <w:rsid w:val="00D8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223C"/>
    <w:rPr>
      <w:rFonts w:ascii="Tahoma" w:hAnsi="Tahoma" w:cs="Tahoma"/>
      <w:sz w:val="16"/>
      <w:szCs w:val="16"/>
    </w:rPr>
  </w:style>
  <w:style w:type="character" w:styleId="Hyperlink">
    <w:name w:val="Hyperlink"/>
    <w:rsid w:val="00371B39"/>
    <w:rPr>
      <w:color w:val="0000FF"/>
      <w:u w:val="single"/>
    </w:rPr>
  </w:style>
  <w:style w:type="paragraph" w:styleId="HTMLPreformatted">
    <w:name w:val="HTML Preformatted"/>
    <w:basedOn w:val="Normal"/>
    <w:link w:val="HTMLPreformattedChar"/>
    <w:uiPriority w:val="99"/>
    <w:unhideWhenUsed/>
    <w:rsid w:val="00A7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72BEF"/>
    <w:rPr>
      <w:rFonts w:ascii="Courier New" w:eastAsia="Times New Roman" w:hAnsi="Courier New" w:cs="Courier New"/>
    </w:rPr>
  </w:style>
  <w:style w:type="character" w:styleId="FollowedHyperlink">
    <w:name w:val="FollowedHyperlink"/>
    <w:basedOn w:val="DefaultParagraphFont"/>
    <w:rsid w:val="003161B4"/>
    <w:rPr>
      <w:color w:val="800080" w:themeColor="followedHyperlink"/>
      <w:u w:val="single"/>
    </w:rPr>
  </w:style>
  <w:style w:type="paragraph" w:styleId="ListParagraph">
    <w:name w:val="List Paragraph"/>
    <w:basedOn w:val="Normal"/>
    <w:uiPriority w:val="34"/>
    <w:qFormat/>
    <w:rsid w:val="00D7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7968">
      <w:bodyDiv w:val="1"/>
      <w:marLeft w:val="0"/>
      <w:marRight w:val="0"/>
      <w:marTop w:val="0"/>
      <w:marBottom w:val="0"/>
      <w:divBdr>
        <w:top w:val="none" w:sz="0" w:space="0" w:color="auto"/>
        <w:left w:val="none" w:sz="0" w:space="0" w:color="auto"/>
        <w:bottom w:val="none" w:sz="0" w:space="0" w:color="auto"/>
        <w:right w:val="none" w:sz="0" w:space="0" w:color="auto"/>
      </w:divBdr>
    </w:div>
    <w:div w:id="1669208462">
      <w:bodyDiv w:val="1"/>
      <w:marLeft w:val="0"/>
      <w:marRight w:val="0"/>
      <w:marTop w:val="0"/>
      <w:marBottom w:val="0"/>
      <w:divBdr>
        <w:top w:val="none" w:sz="0" w:space="0" w:color="auto"/>
        <w:left w:val="none" w:sz="0" w:space="0" w:color="auto"/>
        <w:bottom w:val="none" w:sz="0" w:space="0" w:color="auto"/>
        <w:right w:val="none" w:sz="0" w:space="0" w:color="auto"/>
      </w:divBdr>
      <w:divsChild>
        <w:div w:id="624777902">
          <w:marLeft w:val="0"/>
          <w:marRight w:val="0"/>
          <w:marTop w:val="0"/>
          <w:marBottom w:val="0"/>
          <w:divBdr>
            <w:top w:val="none" w:sz="0" w:space="0" w:color="auto"/>
            <w:left w:val="none" w:sz="0" w:space="0" w:color="auto"/>
            <w:bottom w:val="none" w:sz="0" w:space="0" w:color="auto"/>
            <w:right w:val="none" w:sz="0" w:space="0" w:color="auto"/>
          </w:divBdr>
        </w:div>
        <w:div w:id="814101477">
          <w:marLeft w:val="0"/>
          <w:marRight w:val="0"/>
          <w:marTop w:val="0"/>
          <w:marBottom w:val="0"/>
          <w:divBdr>
            <w:top w:val="none" w:sz="0" w:space="0" w:color="auto"/>
            <w:left w:val="none" w:sz="0" w:space="0" w:color="auto"/>
            <w:bottom w:val="none" w:sz="0" w:space="0" w:color="auto"/>
            <w:right w:val="none" w:sz="0" w:space="0" w:color="auto"/>
          </w:divBdr>
        </w:div>
        <w:div w:id="1688436109">
          <w:marLeft w:val="0"/>
          <w:marRight w:val="0"/>
          <w:marTop w:val="0"/>
          <w:marBottom w:val="0"/>
          <w:divBdr>
            <w:top w:val="none" w:sz="0" w:space="0" w:color="auto"/>
            <w:left w:val="none" w:sz="0" w:space="0" w:color="auto"/>
            <w:bottom w:val="none" w:sz="0" w:space="0" w:color="auto"/>
            <w:right w:val="none" w:sz="0" w:space="0" w:color="auto"/>
          </w:divBdr>
        </w:div>
        <w:div w:id="1773667437">
          <w:marLeft w:val="0"/>
          <w:marRight w:val="0"/>
          <w:marTop w:val="0"/>
          <w:marBottom w:val="0"/>
          <w:divBdr>
            <w:top w:val="none" w:sz="0" w:space="0" w:color="auto"/>
            <w:left w:val="none" w:sz="0" w:space="0" w:color="auto"/>
            <w:bottom w:val="none" w:sz="0" w:space="0" w:color="auto"/>
            <w:right w:val="none" w:sz="0" w:space="0" w:color="auto"/>
          </w:divBdr>
        </w:div>
        <w:div w:id="2031638832">
          <w:marLeft w:val="0"/>
          <w:marRight w:val="0"/>
          <w:marTop w:val="0"/>
          <w:marBottom w:val="0"/>
          <w:divBdr>
            <w:top w:val="none" w:sz="0" w:space="0" w:color="auto"/>
            <w:left w:val="none" w:sz="0" w:space="0" w:color="auto"/>
            <w:bottom w:val="none" w:sz="0" w:space="0" w:color="auto"/>
            <w:right w:val="none" w:sz="0" w:space="0" w:color="auto"/>
          </w:divBdr>
        </w:div>
      </w:divsChild>
    </w:div>
    <w:div w:id="19541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9280-70A6-4A2D-8DA6-C18BEF67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1428</Words>
  <Characters>7164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HFIP Team Telecon Minutes</vt:lpstr>
    </vt:vector>
  </TitlesOfParts>
  <Company>National Weather Service</Company>
  <LinksUpToDate>false</LinksUpToDate>
  <CharactersWithSpaces>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HFIP Team Telecon Minutes</dc:title>
  <dc:creator>Habibah Jackson</dc:creator>
  <cp:lastModifiedBy>Habibah Jackson</cp:lastModifiedBy>
  <cp:revision>3</cp:revision>
  <dcterms:created xsi:type="dcterms:W3CDTF">2012-06-05T18:14:00Z</dcterms:created>
  <dcterms:modified xsi:type="dcterms:W3CDTF">2012-06-05T18:41:00Z</dcterms:modified>
</cp:coreProperties>
</file>